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03" w:rsidRPr="008C3D2B" w:rsidRDefault="00F14603" w:rsidP="00F14603">
      <w:pPr>
        <w:spacing w:before="0" w:line="276" w:lineRule="auto"/>
        <w:ind w:left="0" w:firstLine="0"/>
        <w:jc w:val="center"/>
        <w:rPr>
          <w:rFonts w:ascii="Times New Roman" w:hAnsi="Times New Roman"/>
        </w:rPr>
      </w:pPr>
      <w:r w:rsidRPr="008C3D2B">
        <w:rPr>
          <w:rFonts w:ascii="Times New Roman" w:hAnsi="Times New Roman"/>
        </w:rPr>
        <w:t>Агентский договор</w:t>
      </w:r>
      <w:r w:rsidRPr="008C3D2B">
        <w:rPr>
          <w:rFonts w:ascii="Times New Roman" w:hAnsi="Times New Roman"/>
        </w:rPr>
        <w:br/>
        <w:t>на организацию и проведение процедур закупки</w:t>
      </w:r>
      <w:r w:rsidRPr="008C3D2B">
        <w:rPr>
          <w:rFonts w:ascii="Times New Roman" w:hAnsi="Times New Roman"/>
        </w:rPr>
        <w:br/>
        <w:t>N _____________</w:t>
      </w:r>
    </w:p>
    <w:p w:rsidR="00F14603" w:rsidRPr="008C3D2B" w:rsidRDefault="00F14603" w:rsidP="00F14603">
      <w:pPr>
        <w:tabs>
          <w:tab w:val="right" w:pos="10167"/>
        </w:tabs>
        <w:spacing w:before="0" w:line="276" w:lineRule="auto"/>
        <w:ind w:left="0" w:firstLine="0"/>
        <w:rPr>
          <w:rFonts w:ascii="Times New Roman" w:hAnsi="Times New Roman"/>
        </w:rPr>
      </w:pPr>
      <w:r w:rsidRPr="008C3D2B">
        <w:rPr>
          <w:rFonts w:ascii="Times New Roman" w:hAnsi="Times New Roman"/>
        </w:rPr>
        <w:t>г. _________</w:t>
      </w:r>
      <w:r w:rsidRPr="008C3D2B">
        <w:rPr>
          <w:rFonts w:ascii="Times New Roman" w:hAnsi="Times New Roman"/>
        </w:rPr>
        <w:tab/>
        <w:t>«__» _______ 201</w:t>
      </w:r>
      <w:r w:rsidR="008C3D2B" w:rsidRPr="008C3D2B">
        <w:rPr>
          <w:rFonts w:ascii="Times New Roman" w:hAnsi="Times New Roman"/>
        </w:rPr>
        <w:t>6</w:t>
      </w:r>
      <w:r w:rsidRPr="008C3D2B">
        <w:rPr>
          <w:rFonts w:ascii="Times New Roman" w:hAnsi="Times New Roman"/>
        </w:rPr>
        <w:t xml:space="preserve"> г.</w:t>
      </w:r>
    </w:p>
    <w:p w:rsidR="00F14603" w:rsidRPr="008C3D2B" w:rsidRDefault="00F14603" w:rsidP="00F14603">
      <w:pPr>
        <w:spacing w:before="0" w:line="276" w:lineRule="auto"/>
        <w:ind w:left="0" w:firstLine="0"/>
        <w:rPr>
          <w:rFonts w:ascii="Times New Roman" w:hAnsi="Times New Roman"/>
        </w:rPr>
      </w:pPr>
      <w:r w:rsidRPr="008C3D2B">
        <w:rPr>
          <w:rFonts w:ascii="Times New Roman" w:hAnsi="Times New Roman"/>
        </w:rPr>
        <w:tab/>
      </w:r>
      <w:r w:rsidR="008C3D2B" w:rsidRPr="008C3D2B">
        <w:rPr>
          <w:rFonts w:ascii="Times New Roman" w:hAnsi="Times New Roman"/>
        </w:rPr>
        <w:t xml:space="preserve">Акционерное общество «Челябинский радиозавод «Полет» </w:t>
      </w:r>
      <w:r w:rsidR="000A5E56" w:rsidRPr="008C3D2B">
        <w:rPr>
          <w:rFonts w:ascii="Times New Roman" w:hAnsi="Times New Roman"/>
          <w:szCs w:val="28"/>
        </w:rPr>
        <w:t>(АО «ЧРЗ «Полет»),</w:t>
      </w:r>
      <w:r w:rsidR="008C3D2B" w:rsidRPr="008C3D2B">
        <w:rPr>
          <w:rFonts w:ascii="Times New Roman" w:hAnsi="Times New Roman"/>
          <w:szCs w:val="28"/>
        </w:rPr>
        <w:t xml:space="preserve"> </w:t>
      </w:r>
      <w:r w:rsidRPr="008C3D2B">
        <w:rPr>
          <w:rFonts w:ascii="Times New Roman" w:hAnsi="Times New Roman"/>
        </w:rPr>
        <w:t xml:space="preserve">именуемое в дальнейшем «Принципал», в лице </w:t>
      </w:r>
      <w:r w:rsidR="008C3D2B" w:rsidRPr="008C3D2B">
        <w:rPr>
          <w:rFonts w:ascii="Times New Roman" w:hAnsi="Times New Roman"/>
        </w:rPr>
        <w:t>временного генерального директора Пилата Сергея Леонидовича</w:t>
      </w:r>
      <w:r w:rsidRPr="008C3D2B">
        <w:rPr>
          <w:rFonts w:ascii="Times New Roman" w:hAnsi="Times New Roman"/>
        </w:rPr>
        <w:t xml:space="preserve">, действующего на основании </w:t>
      </w:r>
      <w:r w:rsidR="008C3D2B" w:rsidRPr="008C3D2B">
        <w:rPr>
          <w:rFonts w:ascii="Times New Roman" w:hAnsi="Times New Roman"/>
        </w:rPr>
        <w:t>Устава</w:t>
      </w:r>
      <w:r w:rsidRPr="008C3D2B">
        <w:rPr>
          <w:rFonts w:ascii="Times New Roman" w:hAnsi="Times New Roman"/>
        </w:rPr>
        <w:t xml:space="preserve">, с одной стороны, и </w:t>
      </w:r>
      <w:r w:rsidR="006C2D57" w:rsidRPr="008C3D2B">
        <w:rPr>
          <w:rFonts w:ascii="Times New Roman" w:hAnsi="Times New Roman"/>
        </w:rPr>
        <w:t>Акционерное общество «Объединенная Приборостроительная Корпорация» (АО «ОПК»), именуемое в дальнейшем «Агент», в лице первого заместителя генерального директора Василевского Максима Николаевича, действующего на основании доверенности № 0-131 от 01.07.2015, с другой стороны, вместе именуемые «Стороны»</w:t>
      </w:r>
      <w:r w:rsidRPr="008C3D2B">
        <w:rPr>
          <w:rFonts w:ascii="Times New Roman" w:hAnsi="Times New Roman"/>
        </w:rPr>
        <w:t>, заключили настоящий договор (далее - Договор) о нижеследующем:</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ПРЕДМЕТ ДОГОВОРА</w:t>
      </w:r>
    </w:p>
    <w:p w:rsidR="00F14603" w:rsidRPr="008C3D2B" w:rsidRDefault="00F14603" w:rsidP="00F14603">
      <w:pPr>
        <w:numPr>
          <w:ilvl w:val="1"/>
          <w:numId w:val="2"/>
        </w:numPr>
        <w:spacing w:before="0" w:line="276" w:lineRule="auto"/>
        <w:ind w:left="0" w:firstLine="851"/>
        <w:rPr>
          <w:rFonts w:ascii="Times New Roman" w:hAnsi="Times New Roman"/>
        </w:rPr>
      </w:pPr>
      <w:r w:rsidRPr="008C3D2B">
        <w:rPr>
          <w:rFonts w:ascii="Times New Roman" w:hAnsi="Times New Roman"/>
        </w:rPr>
        <w:t>Принципал поручает и обязуется принять и оплатить, а Агент принимает на себя обязательство организовать и провести от имени и за счет Принципала конкурентные процедуры закупки (далее – Закупка), в соответствии с Единым положением о закупке Государственной корпорации «Ростех», на условиях настоящего Договора и запроса на проведение закупки (далее – Запрос на проведение закупки).</w:t>
      </w:r>
    </w:p>
    <w:p w:rsidR="00F14603" w:rsidRPr="008C3D2B" w:rsidRDefault="00F14603" w:rsidP="00F14603">
      <w:pPr>
        <w:numPr>
          <w:ilvl w:val="1"/>
          <w:numId w:val="2"/>
        </w:numPr>
        <w:spacing w:before="0" w:line="276" w:lineRule="auto"/>
        <w:ind w:left="0" w:firstLine="851"/>
        <w:rPr>
          <w:rFonts w:ascii="Times New Roman" w:hAnsi="Times New Roman"/>
        </w:rPr>
      </w:pPr>
      <w:r w:rsidRPr="008C3D2B">
        <w:rPr>
          <w:rFonts w:ascii="Times New Roman" w:hAnsi="Times New Roman"/>
        </w:rPr>
        <w:t>Услуги Агента в рамках одной Закупки включают в себя мероприятия, предусмотренные Приложением 1 к настоящему Договору, условия и содержание которых могут конкретизироваться Запросом на проведение закупки.</w:t>
      </w:r>
    </w:p>
    <w:p w:rsidR="00F14603" w:rsidRPr="008C3D2B" w:rsidRDefault="00F14603" w:rsidP="00F14603">
      <w:pPr>
        <w:numPr>
          <w:ilvl w:val="1"/>
          <w:numId w:val="2"/>
        </w:numPr>
        <w:spacing w:before="0" w:line="276" w:lineRule="auto"/>
        <w:ind w:left="0" w:firstLine="851"/>
        <w:rPr>
          <w:rFonts w:ascii="Times New Roman" w:hAnsi="Times New Roman"/>
        </w:rPr>
      </w:pPr>
      <w:r w:rsidRPr="008C3D2B">
        <w:rPr>
          <w:rFonts w:ascii="Times New Roman" w:hAnsi="Times New Roman"/>
        </w:rPr>
        <w:t>Порядок взаимодействия Сторон при организации и проведении Закупки определяется Регламентом взаимодействия Заказчиков, Организаторов закупок, Специализированной организации Государственной корпорации «Ростех», утвержденного правовым актом Корпорации с учетом всех возможных изменений, вносимых в указанный правовой акт.</w:t>
      </w:r>
    </w:p>
    <w:p w:rsidR="00F14603" w:rsidRPr="008C3D2B" w:rsidRDefault="00F14603" w:rsidP="00F14603">
      <w:pPr>
        <w:numPr>
          <w:ilvl w:val="1"/>
          <w:numId w:val="2"/>
        </w:numPr>
        <w:spacing w:before="0" w:line="276" w:lineRule="auto"/>
        <w:ind w:left="0" w:firstLine="851"/>
        <w:rPr>
          <w:rFonts w:ascii="Times New Roman" w:hAnsi="Times New Roman"/>
        </w:rPr>
      </w:pPr>
      <w:r w:rsidRPr="008C3D2B">
        <w:rPr>
          <w:rFonts w:ascii="Times New Roman" w:hAnsi="Times New Roman"/>
        </w:rPr>
        <w:t>В рамках настоящего Договора используется терминология и сокращения, предусмотренные действующей редакцией Единого положения о закупке Государственной корпорации «Ростех» (далее – Положение о закупке), утвержденной Наблюдательным советом Государственной корпорации «Ростех» (Протокол от 18 марта 2015 г. № 2).</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ПРАВА И ОБЯЗАННОСТИ СТОРОН</w:t>
      </w:r>
    </w:p>
    <w:p w:rsidR="00F14603" w:rsidRPr="008C3D2B" w:rsidRDefault="00F14603" w:rsidP="00F14603">
      <w:pPr>
        <w:keepNext/>
        <w:numPr>
          <w:ilvl w:val="1"/>
          <w:numId w:val="1"/>
        </w:numPr>
        <w:spacing w:before="0" w:line="276" w:lineRule="auto"/>
        <w:ind w:left="0" w:firstLine="851"/>
        <w:rPr>
          <w:rFonts w:ascii="Times New Roman" w:hAnsi="Times New Roman"/>
        </w:rPr>
      </w:pPr>
      <w:r w:rsidRPr="008C3D2B">
        <w:rPr>
          <w:rFonts w:ascii="Times New Roman" w:hAnsi="Times New Roman"/>
        </w:rPr>
        <w:t>Принципал обязан:</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 xml:space="preserve">При проведении каждой Закупки направить Агенту в письменной форме два экземпляра Запроса на проведение закупки, подписанного уполномоченным представителем Принципала в объеме и по форме, предусмотренной Приложением 2 к Договору. </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lastRenderedPageBreak/>
        <w:t>Предложить Агенту кандидатуры для включения в состав закупочной комиссии.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Предоставить Агенту полномочия представителя Принципала (включая полномочия по официальному размещению извещения и документации о закупке, изменений и разъяснений такой документации, протоколов, разъяснений документации о закупке, извещения об отказе от проведения Закупки) в личном кабинете ЕИС и ЭТП (при необходимости).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Дополнительно к оригиналам документов, предоставляемых Агенту в рамках оказания услуг по Договору, предоставлять информацию и документы в электронном виде в формате, обеспечивающем возможность его сохранения на технических средствах и допускающем после сохранения возможность поиска и копирования произвольного фрагмента текста.</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В течение 5 (пяти) рабочих дней с момента получения от Агента согласовать тексты извещения и документации о закупке, подготовленные Агентом.</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 xml:space="preserve">Обеспечить участие представителей Принципала в работе закупочной комиссии и работу предложенных Принципалом экспертов. </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По итогам проведения Закупки подписать с победителем Закупки договор, право на заключение которого является предметом Закупки, в порядке и сроки, предусмотренном Положением о закупке и документацией о закупке.</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В соответствии с условиями настоящего Договора принять отчеты Агента, подписать акты сдачи-приемки оказанных услуг при отсутствии мотивированных возражений.</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Оплатить Агенту причитающееся ему вознаграждение в соответствии с условиями настоящего Договора.</w:t>
      </w:r>
    </w:p>
    <w:p w:rsidR="00F14603" w:rsidRPr="008C3D2B" w:rsidRDefault="00F14603" w:rsidP="00F14603">
      <w:pPr>
        <w:keepNext/>
        <w:numPr>
          <w:ilvl w:val="1"/>
          <w:numId w:val="1"/>
        </w:numPr>
        <w:spacing w:before="0" w:line="276" w:lineRule="auto"/>
        <w:ind w:left="0" w:firstLine="851"/>
        <w:rPr>
          <w:rFonts w:ascii="Times New Roman" w:hAnsi="Times New Roman"/>
        </w:rPr>
      </w:pPr>
      <w:r w:rsidRPr="008C3D2B">
        <w:rPr>
          <w:rFonts w:ascii="Times New Roman" w:hAnsi="Times New Roman"/>
        </w:rPr>
        <w:t>Принципал имеет право:</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Давать Агенту в письменном виде предложения по изменению или дополнению документации о закупке или иных документов, составляемых при проведении Закупки. При этом Принципал не вправе настаивать на включении в документацию о закупке норм и правил, нарушающих нормы Положения о закупке, законодательства и правовых актов Корпорации, регламентирующих вопросы закупочной деятельности.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Предлагать Агенту кандидатуры для включения в состав экспертной группы.</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Осуществлять контроль за ходом оказания Агентом услуг по Договору.</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Сообщать в письменной форме Агенту о недостатках, выявленных в ходе оказания услуг, в течение 10 (десяти) рабочих дней после обнаружения таких недостатков.</w:t>
      </w:r>
    </w:p>
    <w:p w:rsidR="00F14603" w:rsidRPr="008C3D2B" w:rsidRDefault="00F14603" w:rsidP="00F14603">
      <w:pPr>
        <w:keepNext/>
        <w:numPr>
          <w:ilvl w:val="1"/>
          <w:numId w:val="1"/>
        </w:numPr>
        <w:spacing w:before="0" w:line="276" w:lineRule="auto"/>
        <w:ind w:left="0" w:firstLine="851"/>
        <w:rPr>
          <w:rFonts w:ascii="Times New Roman" w:hAnsi="Times New Roman"/>
        </w:rPr>
      </w:pPr>
      <w:r w:rsidRPr="008C3D2B">
        <w:rPr>
          <w:rFonts w:ascii="Times New Roman" w:hAnsi="Times New Roman"/>
        </w:rPr>
        <w:lastRenderedPageBreak/>
        <w:t>Агент обязан:</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Выступить в качестве организатора Закупки.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Утвердить состав закупочной комиссии с обязательным включением в состав комиссии представителей Принципала.</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 xml:space="preserve">В течение 3 (трех) рабочих дней, следующих за днем получения от Принципала, утвердить Запрос на проведение закупки Принципала путем его подписания надлежаще уполномоченным лицом Агента. Один экземпляр утвержденного Запроса на проведение закупки Агент обязан направить ответственному лицу Принципалу в течение 1 (одного) календарного дня с даты его подписания (утверждения) по адресу, указанному в пункте </w:t>
      </w:r>
      <w:fldSimple w:instr=" REF _Ref419996873 \r \h  \* MERGEFORMAT ">
        <w:r w:rsidR="003D4F75" w:rsidRPr="003D4F75">
          <w:rPr>
            <w:rFonts w:ascii="Times New Roman" w:hAnsi="Times New Roman"/>
          </w:rPr>
          <w:t>11.4.2</w:t>
        </w:r>
      </w:fldSimple>
      <w:r w:rsidRPr="008C3D2B">
        <w:rPr>
          <w:rFonts w:ascii="Times New Roman" w:hAnsi="Times New Roman"/>
        </w:rPr>
        <w:t xml:space="preserve"> Договора.</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В течение 7 (семи) рабочих дней с момента утверждения Запроса на проведение закупки разработать документацию о закупке и направить ее на согласование Принципалу.</w:t>
      </w:r>
    </w:p>
    <w:p w:rsidR="00F14603" w:rsidRPr="008C3D2B" w:rsidRDefault="00F14603" w:rsidP="00F14603">
      <w:pPr>
        <w:numPr>
          <w:ilvl w:val="2"/>
          <w:numId w:val="1"/>
        </w:numPr>
        <w:spacing w:before="0" w:line="276" w:lineRule="auto"/>
        <w:ind w:left="0" w:firstLine="851"/>
        <w:rPr>
          <w:rFonts w:ascii="Times New Roman" w:hAnsi="Times New Roman"/>
        </w:rPr>
      </w:pPr>
      <w:bookmarkStart w:id="0" w:name="_Ref419997122"/>
      <w:r w:rsidRPr="008C3D2B">
        <w:rPr>
          <w:rFonts w:ascii="Times New Roman" w:hAnsi="Times New Roman"/>
        </w:rPr>
        <w:t>Письменно уведомить Принципала о возможных последствиях его действий, если Принципал будет настаивать на включении в документацию о закупке или иные документы, норм и правил, нарушающих, по мнению Агента, Положение о закупке и/или правовые акты Корпорации, регламентирующие вопросы закупочной деятельности, либо мешающих выбрать по итогам Закупки наилучшее предложение.</w:t>
      </w:r>
      <w:bookmarkEnd w:id="0"/>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Исправлять по требованию Принципала все выявленные недостатки, если в процессе оказания услуг Агентом допущены отступления от условий Договора, ухудшающие качество оказываемых услуг.</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Совместно с Принципалом отстаивать интересы Принципала в связи с проведением Закупок в антимонопольных органах.</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color w:val="000000"/>
        </w:rPr>
        <w:t xml:space="preserve">Осуществлять иные действия, связанные с выполнением Договора и предусмотренные </w:t>
      </w:r>
      <w:r w:rsidRPr="008C3D2B">
        <w:rPr>
          <w:rFonts w:ascii="Times New Roman" w:hAnsi="Times New Roman"/>
        </w:rPr>
        <w:t>Положением о закупке, правовыми актами Корпорации, регламентирующими вопросы закупочной деятельности</w:t>
      </w:r>
      <w:r w:rsidRPr="008C3D2B">
        <w:rPr>
          <w:rFonts w:ascii="Times New Roman" w:hAnsi="Times New Roman"/>
          <w:color w:val="000000"/>
        </w:rPr>
        <w:t>;</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Консультировать Принципала по применению Положения о закупке, правовых актов Корпорации, регламентирующих вопросы закупочной деятельности.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В течение 10 (десяти) рабочих дней после проведения Закупки предоставить Принципалу отчет о проведении Закупки.</w:t>
      </w:r>
    </w:p>
    <w:p w:rsidR="00F14603" w:rsidRPr="008C3D2B" w:rsidRDefault="00F14603" w:rsidP="00F14603">
      <w:pPr>
        <w:keepNext/>
        <w:numPr>
          <w:ilvl w:val="1"/>
          <w:numId w:val="1"/>
        </w:numPr>
        <w:spacing w:before="0" w:line="276" w:lineRule="auto"/>
        <w:ind w:left="0" w:firstLine="851"/>
        <w:rPr>
          <w:rFonts w:ascii="Times New Roman" w:hAnsi="Times New Roman"/>
        </w:rPr>
      </w:pPr>
      <w:r w:rsidRPr="008C3D2B">
        <w:rPr>
          <w:rFonts w:ascii="Times New Roman" w:hAnsi="Times New Roman"/>
        </w:rPr>
        <w:t>Агент имеет право:</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Обращаться к Принципалу за предоставлением информации и документов, необходимых для организации и проведения Закупки.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Привлекать к исполнению настоящего Договора третьих лиц (в том числе, Специализированную организацию), при этом ответственность за действия третьих лиц возлагается в полном объеме на Агента.</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lastRenderedPageBreak/>
        <w:t xml:space="preserve">Не принимать Запрос на проведение закупки Принципала к исполнению, не утверждать документацию о закупке, в случае несоответствия ее содержания и заявленных в ней требований Положению о закупке, законодательству и правовым актам Корпорации, регламентирующим вопросы закупочной деятельности, и/или наличия иных замечаний. </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Агент не вправе без согласования с Принципалом вносить изменения в состав закупочной комиссии.</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Осуществлять иные действия, необходимые для подготовки, организации и проведения Закупки в соответствии с Положением о закупке, правовыми акты Корпорации, регламентирующими вопросы закупочной деятельности.</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ПОРЯДОК СДАЧИ-ПРИЕМКИ ОКАЗАННЫХ УСЛУГ</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Сдача-приемка оказанных Агентом услуг осуществляется поэтапно в сроки, согласованные Сторонами, но не позднее 10 (десяти) рабочих дней с момента окончания соответствующего этапа и оформляется актом сдачи-приемки оказанных услуг (далее – Акт).  </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Принципал в течение 5 (пяти) рабочих дней со дня получения Акта обязан проверить представленные отчетные документы и в случае отсутствия замечаний принять оказанные услуги и подписать Акт.</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В случае мотивированного отказа от приемки оказанных услуг Принципал в течение 5 (пяти) рабочих дней с даты получения Акта направляет Агенту мотивированный отказ от приемки услуг, содержащий перечень недостатков и сроков их устранения. Устранение выявленных недостатков производится Агентом за свой счет при условии, что это не выходит за пределы обязательств Агента, предусмотренных Договором. Повторная приемка оказанных услуг после устранения недостатков осуществляется в порядке, установленном настоящим разделом Договора.</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ЦЕНА ДОГОВОРА И ПОРЯДОК РАСЧЕТОВ</w:t>
      </w:r>
    </w:p>
    <w:p w:rsidR="00F14603" w:rsidRPr="008C3D2B" w:rsidRDefault="00F14603" w:rsidP="00F14603">
      <w:pPr>
        <w:numPr>
          <w:ilvl w:val="1"/>
          <w:numId w:val="1"/>
        </w:numPr>
        <w:spacing w:before="0" w:line="276" w:lineRule="auto"/>
        <w:ind w:left="0" w:firstLine="851"/>
        <w:rPr>
          <w:rFonts w:ascii="Times New Roman" w:hAnsi="Times New Roman"/>
        </w:rPr>
      </w:pPr>
      <w:bookmarkStart w:id="1" w:name="_Ref419997015"/>
      <w:r w:rsidRPr="008C3D2B">
        <w:rPr>
          <w:rFonts w:ascii="Times New Roman" w:hAnsi="Times New Roman"/>
        </w:rPr>
        <w:t xml:space="preserve">Размер вознаграждения Агента по организации и проведению одной Закупки </w:t>
      </w:r>
      <w:r w:rsidR="00C16EE9" w:rsidRPr="008C3D2B">
        <w:rPr>
          <w:rFonts w:ascii="Times New Roman" w:hAnsi="Times New Roman"/>
          <w:szCs w:val="28"/>
        </w:rPr>
        <w:t xml:space="preserve">включает в себя НДС в размере 18% и </w:t>
      </w:r>
      <w:r w:rsidRPr="008C3D2B">
        <w:rPr>
          <w:rFonts w:ascii="Times New Roman" w:hAnsi="Times New Roman"/>
        </w:rPr>
        <w:t>определяется в соответствии с порядком расчета стоимости услуг, приведенным в Приложении 3 к настоящему Договору на основании информации о Закупке, указанной в соответствующем Запросе на проведение закупки и определяющей способ закупки, размер начальной (максимальной) цены, дополнительные элементы закупки и иную информацию, влияющую на размер вознаграждения.</w:t>
      </w:r>
      <w:bookmarkEnd w:id="1"/>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Оплата услуг по Договору производится путем перечисления Принципалом денежных средств на расчетный счет Агента, указанный в Договоре или выставляемом Агентом счете, следующим образом:</w:t>
      </w:r>
    </w:p>
    <w:p w:rsidR="00F14603" w:rsidRPr="008C3D2B" w:rsidRDefault="00F14603" w:rsidP="00F14603">
      <w:pPr>
        <w:numPr>
          <w:ilvl w:val="2"/>
          <w:numId w:val="1"/>
        </w:numPr>
        <w:spacing w:before="0" w:line="276" w:lineRule="auto"/>
        <w:ind w:left="0" w:firstLine="1418"/>
        <w:rPr>
          <w:rFonts w:ascii="Times New Roman" w:hAnsi="Times New Roman"/>
        </w:rPr>
      </w:pPr>
      <w:r w:rsidRPr="008C3D2B">
        <w:rPr>
          <w:rFonts w:ascii="Times New Roman" w:hAnsi="Times New Roman"/>
        </w:rPr>
        <w:lastRenderedPageBreak/>
        <w:t xml:space="preserve">50% от размера вознаграждения оплачиваются Принципалом в течение 10 (десяти) рабочих дней со дня официального размещения извещения и документации о закупке (первый этап) и подписания акта по первому этапу; </w:t>
      </w:r>
    </w:p>
    <w:p w:rsidR="00F14603" w:rsidRPr="008C3D2B" w:rsidRDefault="00F14603" w:rsidP="00F14603">
      <w:pPr>
        <w:numPr>
          <w:ilvl w:val="2"/>
          <w:numId w:val="1"/>
        </w:numPr>
        <w:spacing w:before="0" w:line="276" w:lineRule="auto"/>
        <w:ind w:left="0" w:firstLine="1418"/>
        <w:rPr>
          <w:rFonts w:ascii="Times New Roman" w:hAnsi="Times New Roman"/>
        </w:rPr>
      </w:pPr>
      <w:r w:rsidRPr="008C3D2B">
        <w:rPr>
          <w:rFonts w:ascii="Times New Roman" w:hAnsi="Times New Roman"/>
        </w:rPr>
        <w:t>оставшиеся 50% от размера вознаграждения оплачиваются Принципалом в течение 10 (десяти) рабочих дней после передачи Принципалу архива по проведенной Закупке (второй этап) и подписания акта по второму этапу.</w:t>
      </w:r>
    </w:p>
    <w:p w:rsidR="00F14603" w:rsidRPr="008C3D2B" w:rsidRDefault="00F14603" w:rsidP="00F14603">
      <w:pPr>
        <w:numPr>
          <w:ilvl w:val="1"/>
          <w:numId w:val="1"/>
        </w:numPr>
        <w:spacing w:before="0" w:line="276" w:lineRule="auto"/>
        <w:ind w:left="0" w:firstLine="851"/>
        <w:rPr>
          <w:rFonts w:ascii="Times New Roman" w:hAnsi="Times New Roman"/>
          <w:color w:val="000000"/>
          <w:spacing w:val="-4"/>
        </w:rPr>
      </w:pPr>
      <w:r w:rsidRPr="008C3D2B">
        <w:rPr>
          <w:rFonts w:ascii="Times New Roman" w:hAnsi="Times New Roman"/>
        </w:rPr>
        <w:t>Моментом оплаты считается день поступления денежных средств на корреспондентский счет банка, в котором открыт расчетный счет Агента.</w:t>
      </w:r>
    </w:p>
    <w:p w:rsidR="000A5E56" w:rsidRPr="008C3D2B" w:rsidRDefault="000A5E56" w:rsidP="000A5E56">
      <w:pPr>
        <w:numPr>
          <w:ilvl w:val="1"/>
          <w:numId w:val="1"/>
        </w:numPr>
        <w:spacing w:before="0" w:line="276" w:lineRule="auto"/>
        <w:ind w:left="0" w:firstLine="709"/>
        <w:rPr>
          <w:rFonts w:ascii="Times New Roman" w:hAnsi="Times New Roman"/>
          <w:szCs w:val="28"/>
        </w:rPr>
      </w:pPr>
      <w:bookmarkStart w:id="2" w:name="_GoBack"/>
      <w:r w:rsidRPr="008C3D2B">
        <w:rPr>
          <w:rFonts w:ascii="Times New Roman" w:hAnsi="Times New Roman"/>
          <w:szCs w:val="28"/>
        </w:rPr>
        <w:t xml:space="preserve">Цена Договора складывается из общей суммы оказанных услуг по Договору (сумм вознаграждений Агента, определенных в соответствии с п. 4.1) и не может превышать 2500000 (Два миллиона пятьсот тысяч) рублей, </w:t>
      </w:r>
      <w:r w:rsidRPr="008C3D2B">
        <w:rPr>
          <w:rFonts w:ascii="Times New Roman" w:hAnsi="Times New Roman"/>
          <w:szCs w:val="24"/>
        </w:rPr>
        <w:t xml:space="preserve">в том числе НДС 18 % в размере 381355 (Триста восемьдесят одна тысяча триста пятьдесят пять) рублей, 93 копейки. </w:t>
      </w:r>
    </w:p>
    <w:bookmarkEnd w:id="2"/>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КОНФИДЕНЦИАЛЬНОСТЬ</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Условия настоящего Договора и всех дополнительных соглашений к нему, а также переписки в рамках настоящего Договора конфиденциальны и не подлежат разглашению.</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Стороны принимают все необходимые меры для того, чтобы их сотрудники, правопреемники без предварительного согласия другой Стороны не информировали третьих лиц о деталях настоящего Договора и Приложений к нему.</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Обязательства по соблюдению режима конфиденциальности не распространяются на общедоступную информацию, а также на информацию, которая станет известна не по вине одной из Сторон настоящего Договора.</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ДЕЙСТВИЕ ОБСТОЯТЕЛЬСТВ НЕПРЕОДОЛИМОЙ СИЛЫ</w:t>
      </w:r>
    </w:p>
    <w:p w:rsidR="00F14603" w:rsidRPr="008C3D2B" w:rsidRDefault="00F14603" w:rsidP="00F14603">
      <w:pPr>
        <w:numPr>
          <w:ilvl w:val="1"/>
          <w:numId w:val="1"/>
        </w:numPr>
        <w:spacing w:before="0" w:line="276" w:lineRule="auto"/>
        <w:ind w:left="0" w:firstLine="851"/>
        <w:rPr>
          <w:rFonts w:ascii="Times New Roman" w:hAnsi="Times New Roman"/>
        </w:rPr>
      </w:pPr>
      <w:bookmarkStart w:id="3" w:name="_Ref419997032"/>
      <w:r w:rsidRPr="008C3D2B">
        <w:rPr>
          <w:rFonts w:ascii="Times New Roman" w:hAnsi="Times New Roman"/>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 в том числе в случае недоступности функций ЕИС и/или ЭТП, необходимых для должного исполнения Сторонами своих обязательств.</w:t>
      </w:r>
      <w:bookmarkEnd w:id="3"/>
    </w:p>
    <w:p w:rsidR="00F14603" w:rsidRPr="008C3D2B" w:rsidRDefault="00F14603" w:rsidP="00F14603">
      <w:pPr>
        <w:numPr>
          <w:ilvl w:val="1"/>
          <w:numId w:val="1"/>
        </w:numPr>
        <w:spacing w:before="0" w:line="276" w:lineRule="auto"/>
        <w:ind w:left="0" w:firstLine="851"/>
        <w:rPr>
          <w:rFonts w:ascii="Times New Roman" w:hAnsi="Times New Roman"/>
        </w:rPr>
      </w:pPr>
      <w:bookmarkStart w:id="4" w:name="_Ref419997047"/>
      <w:r w:rsidRPr="008C3D2B">
        <w:rPr>
          <w:rFonts w:ascii="Times New Roman" w:hAnsi="Times New Roman"/>
        </w:rPr>
        <w:t xml:space="preserve">При наступлении обстоятельств, указанных в п. </w:t>
      </w:r>
      <w:fldSimple w:instr=" REF _Ref419997032 \r \h  \* MERGEFORMAT ">
        <w:r w:rsidR="003D4F75" w:rsidRPr="003D4F75">
          <w:rPr>
            <w:rFonts w:ascii="Times New Roman" w:hAnsi="Times New Roman"/>
          </w:rPr>
          <w:t>6.1</w:t>
        </w:r>
      </w:fldSimple>
      <w:r w:rsidRPr="008C3D2B">
        <w:rPr>
          <w:rFonts w:ascii="Times New Roman" w:hAnsi="Times New Roman"/>
        </w:rPr>
        <w:t xml:space="preserve">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Договору.</w:t>
      </w:r>
      <w:bookmarkEnd w:id="4"/>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Если Сторона не направит или несвоевременно направит извещение, предусмотренное в п. </w:t>
      </w:r>
      <w:fldSimple w:instr=" REF _Ref419997047 \r \h  \* MERGEFORMAT ">
        <w:r w:rsidR="003D4F75" w:rsidRPr="003D4F75">
          <w:rPr>
            <w:rFonts w:ascii="Times New Roman" w:hAnsi="Times New Roman"/>
          </w:rPr>
          <w:t>6.2</w:t>
        </w:r>
      </w:fldSimple>
      <w:r w:rsidRPr="008C3D2B">
        <w:rPr>
          <w:rFonts w:ascii="Times New Roman" w:hAnsi="Times New Roman"/>
        </w:rPr>
        <w:t xml:space="preserve"> настоящего Договора, то она обязана возместить второй Стороне понесенные ею убытки.</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lastRenderedPageBreak/>
        <w:t xml:space="preserve">В случаях наступления обстоятельств, предусмотренных в п. </w:t>
      </w:r>
      <w:fldSimple w:instr=" REF _Ref419997032 \r \h  \* MERGEFORMAT ">
        <w:r w:rsidR="003D4F75" w:rsidRPr="003D4F75">
          <w:rPr>
            <w:rFonts w:ascii="Times New Roman" w:hAnsi="Times New Roman"/>
          </w:rPr>
          <w:t>6.1</w:t>
        </w:r>
      </w:fldSimple>
      <w:r w:rsidRPr="008C3D2B">
        <w:rPr>
          <w:rFonts w:ascii="Times New Roman" w:hAnsi="Times New Roman"/>
        </w:rPr>
        <w:t xml:space="preserve">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Если обстоятельства, указанные в п. </w:t>
      </w:r>
      <w:fldSimple w:instr=" REF _Ref419997032 \r \h  \* MERGEFORMAT ">
        <w:r w:rsidR="003D4F75" w:rsidRPr="003D4F75">
          <w:rPr>
            <w:rFonts w:ascii="Times New Roman" w:hAnsi="Times New Roman"/>
          </w:rPr>
          <w:t>6.1</w:t>
        </w:r>
      </w:fldSimple>
      <w:r w:rsidRPr="008C3D2B">
        <w:rPr>
          <w:rFonts w:ascii="Times New Roman" w:hAnsi="Times New Roman"/>
        </w:rPr>
        <w:t xml:space="preserve">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ОТВЕТСТВЕННОСТЬ СТОРОН</w:t>
      </w:r>
    </w:p>
    <w:p w:rsidR="00F14603" w:rsidRPr="008C3D2B" w:rsidRDefault="00F14603" w:rsidP="00F14603">
      <w:pPr>
        <w:numPr>
          <w:ilvl w:val="1"/>
          <w:numId w:val="1"/>
        </w:numPr>
        <w:spacing w:before="0" w:line="276" w:lineRule="auto"/>
        <w:ind w:left="0" w:firstLine="851"/>
        <w:rPr>
          <w:rFonts w:ascii="Times New Roman" w:hAnsi="Times New Roman"/>
        </w:rPr>
      </w:pPr>
      <w:bookmarkStart w:id="5" w:name="_Ref419997100"/>
      <w:r w:rsidRPr="008C3D2B">
        <w:rPr>
          <w:rFonts w:ascii="Times New Roman" w:hAnsi="Times New Roman"/>
        </w:rPr>
        <w:t xml:space="preserve">Агент возмещает Принципалу штрафы, отнесенные на последнего и/или на должностное лицо Принципала согласно предписанию и постановлению о привлечении к административной ответственности, вынесенным антимонопольным органом в отношении нарушений, допущенных в части оказанных Агентом услуг, в размере, не превышающем размер вознаграждения Агента в рамках соответствующей Закупки, и определенного в соответствии с п. </w:t>
      </w:r>
      <w:fldSimple w:instr=" REF _Ref419997015 \r \h  \* MERGEFORMAT ">
        <w:r w:rsidR="003D4F75" w:rsidRPr="003D4F75">
          <w:rPr>
            <w:rFonts w:ascii="Times New Roman" w:hAnsi="Times New Roman"/>
          </w:rPr>
          <w:t>4.1</w:t>
        </w:r>
      </w:fldSimple>
      <w:bookmarkEnd w:id="5"/>
      <w:r w:rsidRPr="008C3D2B">
        <w:rPr>
          <w:rFonts w:ascii="Times New Roman" w:hAnsi="Times New Roman"/>
        </w:rPr>
        <w:t xml:space="preserve"> Договора. </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Агент освобождается от ответственности по Договору, указанной в п. </w:t>
      </w:r>
      <w:fldSimple w:instr=" REF _Ref419997100 \r \h  \* MERGEFORMAT ">
        <w:r w:rsidR="003D4F75" w:rsidRPr="003D4F75">
          <w:rPr>
            <w:rFonts w:ascii="Times New Roman" w:hAnsi="Times New Roman"/>
          </w:rPr>
          <w:t>7.1</w:t>
        </w:r>
      </w:fldSimple>
      <w:r w:rsidRPr="008C3D2B">
        <w:rPr>
          <w:rFonts w:ascii="Times New Roman" w:hAnsi="Times New Roman"/>
        </w:rPr>
        <w:t xml:space="preserve"> Договора, если он уведомил Принципала о возможных негативных последствиях, предпринимаемых Принципалом и/или членами закупочной комиссии – представителями Принципала действиях/бездействиях и/или решениях, совершаемых в нарушение норм Положения о закупке и/или правовых актов Корпорации, регламентирующих вопросы закупочной деятельности и/или документации о закупке, в соответствии с п.</w:t>
      </w:r>
      <w:fldSimple w:instr=" REF _Ref419997122 \r \h  \* MERGEFORMAT ">
        <w:r w:rsidR="003D4F75" w:rsidRPr="003D4F75">
          <w:rPr>
            <w:rFonts w:ascii="Times New Roman" w:hAnsi="Times New Roman"/>
          </w:rPr>
          <w:t>2.3.5</w:t>
        </w:r>
      </w:fldSimple>
      <w:r w:rsidRPr="008C3D2B">
        <w:rPr>
          <w:rFonts w:ascii="Times New Roman" w:hAnsi="Times New Roman"/>
        </w:rPr>
        <w:t xml:space="preserve"> Договора.</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В случае просрочки исполнения обязательств Агент уплачивает неустойку, начисляемую за каждый день просрочки исполнения обязательств по оказанию услуг, предусмотренных Договором, начиная со дня, следующего после истечения установленного срока исполнения обязательств. Размер такой неустойки составляет 0,03% от суммы неисполненного в срок обязательства за каждый день просрочки обязательства, но не более 10 % (десять процентов) от стоимости оказанных услуг. </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Агент освобождается от уплаты неустойки за просрочку исполнения обязательств по оказанию услуг, если докажет, что просрочка исполнения указанных обязательств произошла в связи с ненадлежащими действиями или бездействием Принципала (непредставление или несвоевременное предоставление информации, предоставление недостоверной информации), а также вследствие действия обстоятельств непреодолимой силы.</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За неисполнение или за ненадлежащее исполнение иных обязательств по Договору Стороны несут ответственность в соответствии с законодательством Российской Федерации.</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lastRenderedPageBreak/>
        <w:t>ПОРЯДОК УРЕГУЛИРОВАНИЯ СПОРОВ</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Все споры, разногласия или требования, возникающие из настоящего Договора или в связи с ним, в том числе касающиеся его исполнения, нарушения, изменения, прекращения или недействительности, в случае невозможности их урегулирования путем переговоров подлежат разрешению в Третейском суде при Государственной корпорации «Ростех» в соответствии с его регламентом. При этом Стороны руководствуются принципами свободы договора, автономии воли и равноправия Сторон при применении процедуры третейского разбирательства. Решения Третейского суда при Государственной корпорации «Ростех» признаются Сторонами обязательными для исполнения, являются окончательными и не подлежат оспариванию.</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ИЗМЕНЕНИЕ И ПРЕКРАЩЕНИЕ ДОГОВОРА</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Договор может быть изменен или прекращен по письменному соглашению Сторон, а также в других случаях, предусмотренных законодательством, Положением о закупке и Договором.</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Каждая Сторона вправе в любое время отказаться от исполнения Договора путем направления письменного уведомления другой Стороне за 30 (тридцать) календарных дней до даты прекращения исполнения обязательств по Договору.</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СРОК ДЕЙСТВИЯ ДОГОВОРА</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Договор вступает в силу с ____________ года и действует </w:t>
      </w:r>
      <w:r w:rsidR="00D701D2" w:rsidRPr="008C3D2B">
        <w:rPr>
          <w:rFonts w:ascii="Times New Roman" w:hAnsi="Times New Roman"/>
        </w:rPr>
        <w:t>до 31.12.2016 года</w:t>
      </w:r>
      <w:r w:rsidRPr="008C3D2B">
        <w:rPr>
          <w:rFonts w:ascii="Times New Roman" w:hAnsi="Times New Roman"/>
        </w:rPr>
        <w:t xml:space="preserve">. </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Продление срока действия договора на новый срок допускается по соглашению Сторон и при условии оформления закупки в соответствии с нормами Положения о закупке.</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ЗАКЛЮЧИТЕЛЬНЫЕ ПОЛОЖЕНИЯ</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Во всем остальном, что не предусмотрено настоящим Договором, Стороны руководствуются законодательством.</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представителями Сторон.</w:t>
      </w:r>
    </w:p>
    <w:p w:rsidR="00F14603" w:rsidRPr="008C3D2B" w:rsidRDefault="00F14603" w:rsidP="00F14603">
      <w:pPr>
        <w:numPr>
          <w:ilvl w:val="1"/>
          <w:numId w:val="1"/>
        </w:numPr>
        <w:spacing w:before="0" w:line="276" w:lineRule="auto"/>
        <w:ind w:left="0" w:firstLine="851"/>
        <w:rPr>
          <w:rFonts w:ascii="Times New Roman" w:hAnsi="Times New Roman"/>
        </w:rPr>
      </w:pPr>
      <w:bookmarkStart w:id="6" w:name="_Ref295832243"/>
      <w:r w:rsidRPr="008C3D2B">
        <w:rPr>
          <w:rFonts w:ascii="Times New Roman" w:hAnsi="Times New Roman"/>
        </w:rPr>
        <w:t>Все уведомления и сообщения в рамках настоящего Договора должны направляться Сторонами друг другу в письменной или электронной форме. Сообщения будут считаться исполненными надлежащим образом, если они посланы заказным письмом или доставлены лично по месту нахождения (юридическому адресу) либо по почтовому адресу Стороны с получением под расписку должностным лицом (работником).</w:t>
      </w:r>
      <w:bookmarkEnd w:id="6"/>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 xml:space="preserve">Стороны достигли соглашения об обязательном направлении любой информации и документов, необходимых для исполнения Сторонами обязательств </w:t>
      </w:r>
      <w:r w:rsidRPr="008C3D2B">
        <w:rPr>
          <w:rFonts w:ascii="Times New Roman" w:hAnsi="Times New Roman"/>
        </w:rPr>
        <w:lastRenderedPageBreak/>
        <w:t xml:space="preserve">по Договору (в том числе, Запрос на проведение закупки и уведомления, предусмотренного пунктом </w:t>
      </w:r>
      <w:fldSimple w:instr=" REF _Ref419997122 \r \h  \* MERGEFORMAT ">
        <w:r w:rsidR="003D4F75" w:rsidRPr="003D4F75">
          <w:rPr>
            <w:rFonts w:ascii="Times New Roman" w:hAnsi="Times New Roman"/>
          </w:rPr>
          <w:t>2.3.5</w:t>
        </w:r>
      </w:fldSimple>
      <w:r w:rsidRPr="008C3D2B">
        <w:rPr>
          <w:rFonts w:ascii="Times New Roman" w:hAnsi="Times New Roman"/>
        </w:rPr>
        <w:t xml:space="preserve">) на адрес электронной почты ответственного лица, при условии предоставления оригиналов документов в течение последующих 10 (десяти) рабочих дней в порядке, указанном в пункте </w:t>
      </w:r>
      <w:fldSimple w:instr=" REF _Ref295832243 \r \h  \* MERGEFORMAT ">
        <w:r w:rsidR="003D4F75" w:rsidRPr="003D4F75">
          <w:rPr>
            <w:rFonts w:ascii="Times New Roman" w:hAnsi="Times New Roman"/>
          </w:rPr>
          <w:t>11.3</w:t>
        </w:r>
      </w:fldSimple>
      <w:r w:rsidRPr="008C3D2B">
        <w:rPr>
          <w:rFonts w:ascii="Times New Roman" w:hAnsi="Times New Roman"/>
        </w:rPr>
        <w:t>.</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 xml:space="preserve">Ответственное лицо Агента: </w:t>
      </w:r>
      <w:r w:rsidR="00C16EE9" w:rsidRPr="008C3D2B">
        <w:rPr>
          <w:rFonts w:ascii="Times New Roman" w:hAnsi="Times New Roman"/>
          <w:szCs w:val="28"/>
        </w:rPr>
        <w:t>Гордеев Владимир Михайлович (телефон: +7 495 357-09-04, доб. 130, e-mail: (v.gordeev@opkrt.ru)</w:t>
      </w:r>
      <w:r w:rsidRPr="008C3D2B">
        <w:rPr>
          <w:rFonts w:ascii="Times New Roman" w:hAnsi="Times New Roman"/>
        </w:rPr>
        <w:t>.</w:t>
      </w:r>
    </w:p>
    <w:p w:rsidR="00F14603" w:rsidRPr="008C3D2B" w:rsidRDefault="00F14603" w:rsidP="00F14603">
      <w:pPr>
        <w:numPr>
          <w:ilvl w:val="2"/>
          <w:numId w:val="1"/>
        </w:numPr>
        <w:spacing w:before="0" w:line="276" w:lineRule="auto"/>
        <w:ind w:left="0" w:firstLine="851"/>
        <w:rPr>
          <w:rFonts w:ascii="Times New Roman" w:hAnsi="Times New Roman"/>
        </w:rPr>
      </w:pPr>
      <w:bookmarkStart w:id="7" w:name="_Ref419996873"/>
      <w:r w:rsidRPr="008C3D2B">
        <w:rPr>
          <w:rFonts w:ascii="Times New Roman" w:hAnsi="Times New Roman"/>
        </w:rPr>
        <w:t>Ответственное лицо Принципала: _______________ (телефон: _______________, e-mail: _______________).</w:t>
      </w:r>
      <w:bookmarkEnd w:id="7"/>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Настоящий Договор составлен в двух экземплярах, имеющих одинаковую юридическую силу, по одному экземпляру для каждой из Сторон.</w:t>
      </w:r>
    </w:p>
    <w:p w:rsidR="00F14603" w:rsidRPr="008C3D2B" w:rsidRDefault="00F14603" w:rsidP="00F14603">
      <w:pPr>
        <w:numPr>
          <w:ilvl w:val="1"/>
          <w:numId w:val="1"/>
        </w:numPr>
        <w:spacing w:before="0" w:line="276" w:lineRule="auto"/>
        <w:ind w:left="0" w:firstLine="851"/>
        <w:rPr>
          <w:rFonts w:ascii="Times New Roman" w:hAnsi="Times New Roman"/>
        </w:rPr>
      </w:pPr>
      <w:r w:rsidRPr="008C3D2B">
        <w:rPr>
          <w:rFonts w:ascii="Times New Roman" w:hAnsi="Times New Roman"/>
        </w:rPr>
        <w:t>Настоящий Договор имеет 3 (три) Приложения, которые являются его неотъемлемой частью:</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Приложение 1: Техническое задание.</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Приложение 2: Запрос на проведение закупки (форма).</w:t>
      </w:r>
    </w:p>
    <w:p w:rsidR="00F14603" w:rsidRPr="008C3D2B" w:rsidRDefault="00F14603" w:rsidP="00F14603">
      <w:pPr>
        <w:numPr>
          <w:ilvl w:val="2"/>
          <w:numId w:val="1"/>
        </w:numPr>
        <w:spacing w:before="0" w:line="276" w:lineRule="auto"/>
        <w:ind w:left="0" w:firstLine="851"/>
        <w:rPr>
          <w:rFonts w:ascii="Times New Roman" w:hAnsi="Times New Roman"/>
        </w:rPr>
      </w:pPr>
      <w:r w:rsidRPr="008C3D2B">
        <w:rPr>
          <w:rFonts w:ascii="Times New Roman" w:hAnsi="Times New Roman"/>
        </w:rPr>
        <w:t>Приложение 3: Расчет стоимости услуг.</w:t>
      </w:r>
    </w:p>
    <w:p w:rsidR="00F14603" w:rsidRPr="008C3D2B" w:rsidRDefault="00F14603" w:rsidP="00F14603">
      <w:pPr>
        <w:keepNext/>
        <w:numPr>
          <w:ilvl w:val="0"/>
          <w:numId w:val="1"/>
        </w:numPr>
        <w:spacing w:before="0" w:line="276" w:lineRule="auto"/>
        <w:ind w:left="0" w:firstLine="851"/>
        <w:jc w:val="left"/>
        <w:rPr>
          <w:rFonts w:ascii="Times New Roman" w:hAnsi="Times New Roman"/>
        </w:rPr>
      </w:pPr>
      <w:r w:rsidRPr="008C3D2B">
        <w:rPr>
          <w:rFonts w:ascii="Times New Roman" w:hAnsi="Times New Roman"/>
        </w:rPr>
        <w:t>РЕКВИЗИТЫ И ПОДПИСИ СТОРОН</w:t>
      </w:r>
    </w:p>
    <w:tbl>
      <w:tblPr>
        <w:tblW w:w="9464" w:type="dxa"/>
        <w:tblLayout w:type="fixed"/>
        <w:tblLook w:val="04A0"/>
      </w:tblPr>
      <w:tblGrid>
        <w:gridCol w:w="4503"/>
        <w:gridCol w:w="567"/>
        <w:gridCol w:w="4394"/>
      </w:tblGrid>
      <w:tr w:rsidR="00F14603" w:rsidRPr="008C3D2B" w:rsidTr="00975B0C">
        <w:tc>
          <w:tcPr>
            <w:tcW w:w="4503" w:type="dxa"/>
          </w:tcPr>
          <w:p w:rsidR="00F14603" w:rsidRPr="008C3D2B" w:rsidRDefault="00F14603" w:rsidP="00975B0C">
            <w:pPr>
              <w:keepNext/>
              <w:spacing w:before="0" w:line="276" w:lineRule="auto"/>
              <w:rPr>
                <w:rFonts w:ascii="Times New Roman" w:hAnsi="Times New Roman"/>
              </w:rPr>
            </w:pPr>
            <w:r w:rsidRPr="008C3D2B">
              <w:rPr>
                <w:rFonts w:ascii="Times New Roman" w:hAnsi="Times New Roman"/>
              </w:rPr>
              <w:t>Принципал:</w:t>
            </w:r>
          </w:p>
        </w:tc>
        <w:tc>
          <w:tcPr>
            <w:tcW w:w="567" w:type="dxa"/>
          </w:tcPr>
          <w:p w:rsidR="00F14603" w:rsidRPr="008C3D2B" w:rsidRDefault="00F14603" w:rsidP="00975B0C">
            <w:pPr>
              <w:keepNext/>
              <w:spacing w:before="0" w:line="276" w:lineRule="auto"/>
              <w:rPr>
                <w:rFonts w:ascii="Times New Roman" w:hAnsi="Times New Roman"/>
              </w:rPr>
            </w:pPr>
          </w:p>
        </w:tc>
        <w:tc>
          <w:tcPr>
            <w:tcW w:w="4394" w:type="dxa"/>
          </w:tcPr>
          <w:p w:rsidR="00F14603" w:rsidRPr="008C3D2B" w:rsidRDefault="00F14603" w:rsidP="00C16EE9">
            <w:pPr>
              <w:keepNext/>
              <w:spacing w:before="0"/>
              <w:rPr>
                <w:rFonts w:ascii="Times New Roman" w:hAnsi="Times New Roman"/>
              </w:rPr>
            </w:pPr>
            <w:r w:rsidRPr="008C3D2B">
              <w:rPr>
                <w:rFonts w:ascii="Times New Roman" w:hAnsi="Times New Roman"/>
              </w:rPr>
              <w:t>Агент:</w:t>
            </w:r>
          </w:p>
        </w:tc>
      </w:tr>
      <w:tr w:rsidR="00C16EE9" w:rsidRPr="008C3D2B" w:rsidTr="00975B0C">
        <w:tc>
          <w:tcPr>
            <w:tcW w:w="4503" w:type="dxa"/>
          </w:tcPr>
          <w:p w:rsidR="00C16EE9" w:rsidRPr="008C3D2B" w:rsidRDefault="008C3D2B" w:rsidP="00C16EE9">
            <w:pPr>
              <w:keepNext/>
              <w:spacing w:before="0" w:line="276" w:lineRule="auto"/>
              <w:rPr>
                <w:rFonts w:ascii="Times New Roman" w:hAnsi="Times New Roman"/>
              </w:rPr>
            </w:pPr>
            <w:r w:rsidRPr="008C3D2B">
              <w:rPr>
                <w:rFonts w:ascii="Times New Roman" w:hAnsi="Times New Roman"/>
              </w:rPr>
              <w:t>АО «ЧРЗ «Полет»</w:t>
            </w:r>
          </w:p>
        </w:tc>
        <w:tc>
          <w:tcPr>
            <w:tcW w:w="567" w:type="dxa"/>
          </w:tcPr>
          <w:p w:rsidR="00C16EE9" w:rsidRPr="008C3D2B" w:rsidRDefault="00C16EE9" w:rsidP="00C16EE9">
            <w:pPr>
              <w:keepNext/>
              <w:spacing w:before="0" w:line="276" w:lineRule="auto"/>
              <w:rPr>
                <w:rFonts w:ascii="Times New Roman" w:hAnsi="Times New Roman"/>
              </w:rPr>
            </w:pPr>
          </w:p>
        </w:tc>
        <w:tc>
          <w:tcPr>
            <w:tcW w:w="4394" w:type="dxa"/>
          </w:tcPr>
          <w:p w:rsidR="00C16EE9" w:rsidRPr="008C3D2B" w:rsidRDefault="00C16EE9" w:rsidP="00C16EE9">
            <w:pPr>
              <w:rPr>
                <w:rFonts w:ascii="Times New Roman" w:hAnsi="Times New Roman"/>
                <w:szCs w:val="28"/>
              </w:rPr>
            </w:pPr>
            <w:r w:rsidRPr="008C3D2B">
              <w:rPr>
                <w:rFonts w:ascii="Times New Roman" w:hAnsi="Times New Roman"/>
                <w:szCs w:val="28"/>
              </w:rPr>
              <w:t>АО «ОПК»</w:t>
            </w:r>
          </w:p>
        </w:tc>
      </w:tr>
      <w:tr w:rsidR="00C16EE9" w:rsidRPr="008C3D2B" w:rsidTr="00975B0C">
        <w:tc>
          <w:tcPr>
            <w:tcW w:w="4503" w:type="dxa"/>
          </w:tcPr>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Место нахождения: 454080, г. Челябинск, ул. Тернопольская, 6</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Тел.: (351) 267-03-99, 265-65-45</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ИНН 7453140915</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КПП 742150001</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ОГРН 1057424501254</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ОКТМО 75701000</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ОКПО 07511264</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 xml:space="preserve">р/с 40702810609280004072 в филиале </w:t>
            </w:r>
            <w:r w:rsidR="003D4F75">
              <w:rPr>
                <w:rFonts w:ascii="Times New Roman" w:hAnsi="Times New Roman"/>
              </w:rPr>
              <w:t>П</w:t>
            </w:r>
            <w:r w:rsidRPr="008C3D2B">
              <w:rPr>
                <w:rFonts w:ascii="Times New Roman" w:hAnsi="Times New Roman"/>
              </w:rPr>
              <w:t>АО Банк ВТБ в г. Екатеринбурге</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к/с 30101810400000000952</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БИК 046577952</w:t>
            </w:r>
          </w:p>
          <w:p w:rsidR="008C3D2B" w:rsidRPr="008C3D2B" w:rsidRDefault="008C3D2B" w:rsidP="008C3D2B">
            <w:pPr>
              <w:contextualSpacing/>
              <w:rPr>
                <w:rFonts w:ascii="Times New Roman" w:hAnsi="Times New Roman"/>
              </w:rPr>
            </w:pPr>
            <w:r w:rsidRPr="008C3D2B">
              <w:rPr>
                <w:rFonts w:ascii="Times New Roman" w:hAnsi="Times New Roman"/>
                <w:lang w:val="en-US"/>
              </w:rPr>
              <w:t>e</w:t>
            </w:r>
            <w:r w:rsidRPr="008C3D2B">
              <w:rPr>
                <w:rFonts w:ascii="Times New Roman" w:hAnsi="Times New Roman"/>
              </w:rPr>
              <w:t>-</w:t>
            </w:r>
            <w:r w:rsidRPr="008C3D2B">
              <w:rPr>
                <w:rFonts w:ascii="Times New Roman" w:hAnsi="Times New Roman"/>
                <w:lang w:val="en-US"/>
              </w:rPr>
              <w:t>mail</w:t>
            </w:r>
            <w:r w:rsidRPr="008C3D2B">
              <w:rPr>
                <w:rFonts w:ascii="Times New Roman" w:hAnsi="Times New Roman"/>
              </w:rPr>
              <w:t xml:space="preserve">: </w:t>
            </w:r>
            <w:r w:rsidRPr="008C3D2B">
              <w:rPr>
                <w:rFonts w:ascii="Times New Roman" w:hAnsi="Times New Roman"/>
                <w:lang w:val="en-US"/>
              </w:rPr>
              <w:t>chrz</w:t>
            </w:r>
            <w:r w:rsidRPr="008C3D2B">
              <w:rPr>
                <w:rFonts w:ascii="Times New Roman" w:hAnsi="Times New Roman"/>
              </w:rPr>
              <w:t>@</w:t>
            </w:r>
            <w:r w:rsidRPr="008C3D2B">
              <w:rPr>
                <w:rFonts w:ascii="Times New Roman" w:hAnsi="Times New Roman"/>
                <w:lang w:val="en-US"/>
              </w:rPr>
              <w:t>polyot</w:t>
            </w:r>
            <w:r w:rsidRPr="008C3D2B">
              <w:rPr>
                <w:rFonts w:ascii="Times New Roman" w:hAnsi="Times New Roman"/>
              </w:rPr>
              <w:t>.</w:t>
            </w:r>
            <w:r w:rsidRPr="008C3D2B">
              <w:rPr>
                <w:rFonts w:ascii="Times New Roman" w:hAnsi="Times New Roman"/>
                <w:lang w:val="en-US"/>
              </w:rPr>
              <w:t>ru</w:t>
            </w:r>
          </w:p>
          <w:p w:rsidR="00C16EE9" w:rsidRPr="008C3D2B" w:rsidRDefault="00C16EE9" w:rsidP="00C16EE9">
            <w:pPr>
              <w:keepNext/>
              <w:spacing w:before="0" w:line="276" w:lineRule="auto"/>
              <w:rPr>
                <w:rFonts w:ascii="Times New Roman" w:hAnsi="Times New Roman"/>
              </w:rPr>
            </w:pPr>
          </w:p>
        </w:tc>
        <w:tc>
          <w:tcPr>
            <w:tcW w:w="567" w:type="dxa"/>
          </w:tcPr>
          <w:p w:rsidR="00C16EE9" w:rsidRPr="008C3D2B" w:rsidRDefault="00C16EE9" w:rsidP="00C16EE9">
            <w:pPr>
              <w:keepNext/>
              <w:spacing w:before="0" w:line="276" w:lineRule="auto"/>
              <w:rPr>
                <w:rFonts w:ascii="Times New Roman" w:hAnsi="Times New Roman"/>
              </w:rPr>
            </w:pPr>
          </w:p>
        </w:tc>
        <w:tc>
          <w:tcPr>
            <w:tcW w:w="4394" w:type="dxa"/>
          </w:tcPr>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121357, г. Москва</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ул. Верейская, д.29, стр.141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ИНН 7704859803 КПП 773101001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ОГРН 1147746324340</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ОКПО 29221911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Р/с 40702810300250010099</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АО АКБ «НОВИКОМБАНК»</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к/с 30101810000000000162</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БИК 044583162</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Тел. 8(495)357-09-04</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 xml:space="preserve">Эл.почта  </w:t>
            </w:r>
            <w:r w:rsidRPr="008C3D2B">
              <w:rPr>
                <w:rFonts w:ascii="Times New Roman" w:hAnsi="Times New Roman"/>
                <w:szCs w:val="28"/>
                <w:shd w:val="clear" w:color="auto" w:fill="FFFFFF"/>
              </w:rPr>
              <w:t>info@opkrt.ru</w:t>
            </w:r>
          </w:p>
          <w:p w:rsidR="00C16EE9" w:rsidRPr="008C3D2B" w:rsidRDefault="00C16EE9" w:rsidP="00C16EE9">
            <w:pPr>
              <w:keepNext/>
              <w:spacing w:before="0"/>
              <w:rPr>
                <w:rFonts w:ascii="Times New Roman" w:hAnsi="Times New Roman"/>
                <w:szCs w:val="28"/>
              </w:rPr>
            </w:pPr>
          </w:p>
          <w:p w:rsidR="00C16EE9" w:rsidRPr="008C3D2B" w:rsidRDefault="00C16EE9" w:rsidP="00C16EE9">
            <w:pPr>
              <w:keepNext/>
              <w:spacing w:before="0"/>
              <w:jc w:val="center"/>
              <w:rPr>
                <w:rFonts w:ascii="Times New Roman" w:hAnsi="Times New Roman"/>
                <w:szCs w:val="28"/>
              </w:rPr>
            </w:pPr>
          </w:p>
        </w:tc>
      </w:tr>
      <w:tr w:rsidR="00C16EE9" w:rsidRPr="008C3D2B" w:rsidTr="00975B0C">
        <w:tc>
          <w:tcPr>
            <w:tcW w:w="4503" w:type="dxa"/>
          </w:tcPr>
          <w:p w:rsidR="00C16EE9" w:rsidRPr="008C3D2B" w:rsidRDefault="00C16EE9" w:rsidP="00C16EE9">
            <w:pPr>
              <w:spacing w:before="0" w:line="276" w:lineRule="auto"/>
              <w:rPr>
                <w:rFonts w:ascii="Times New Roman" w:hAnsi="Times New Roman"/>
              </w:rPr>
            </w:pPr>
            <w:r w:rsidRPr="008C3D2B">
              <w:rPr>
                <w:rFonts w:ascii="Times New Roman" w:hAnsi="Times New Roman"/>
              </w:rPr>
              <w:t xml:space="preserve">_____________ / </w:t>
            </w:r>
            <w:r w:rsidR="008C3D2B" w:rsidRPr="008C3D2B">
              <w:rPr>
                <w:rFonts w:ascii="Times New Roman" w:hAnsi="Times New Roman"/>
              </w:rPr>
              <w:t xml:space="preserve"> С.Л.  Пилат  </w:t>
            </w:r>
            <w:r w:rsidRPr="008C3D2B">
              <w:rPr>
                <w:rFonts w:ascii="Times New Roman" w:hAnsi="Times New Roman"/>
              </w:rPr>
              <w:t xml:space="preserve"> /</w:t>
            </w:r>
          </w:p>
          <w:p w:rsidR="00C16EE9" w:rsidRPr="008C3D2B" w:rsidRDefault="00C16EE9" w:rsidP="00C16EE9">
            <w:pPr>
              <w:spacing w:before="0" w:line="276" w:lineRule="auto"/>
              <w:rPr>
                <w:rFonts w:ascii="Times New Roman" w:hAnsi="Times New Roman"/>
              </w:rPr>
            </w:pPr>
            <w:r w:rsidRPr="008C3D2B">
              <w:rPr>
                <w:rFonts w:ascii="Times New Roman" w:hAnsi="Times New Roman"/>
              </w:rPr>
              <w:t>м.п.</w:t>
            </w:r>
          </w:p>
        </w:tc>
        <w:tc>
          <w:tcPr>
            <w:tcW w:w="567" w:type="dxa"/>
          </w:tcPr>
          <w:p w:rsidR="00C16EE9" w:rsidRPr="008C3D2B" w:rsidRDefault="00C16EE9" w:rsidP="00C16EE9">
            <w:pPr>
              <w:spacing w:before="0" w:line="276" w:lineRule="auto"/>
              <w:rPr>
                <w:rFonts w:ascii="Times New Roman" w:hAnsi="Times New Roman"/>
              </w:rPr>
            </w:pPr>
          </w:p>
        </w:tc>
        <w:tc>
          <w:tcPr>
            <w:tcW w:w="4394" w:type="dxa"/>
          </w:tcPr>
          <w:p w:rsidR="00C16EE9" w:rsidRPr="008C3D2B" w:rsidRDefault="00C16EE9" w:rsidP="00C16EE9">
            <w:pPr>
              <w:spacing w:before="0" w:line="360" w:lineRule="auto"/>
              <w:rPr>
                <w:rFonts w:ascii="Times New Roman" w:hAnsi="Times New Roman"/>
                <w:szCs w:val="28"/>
              </w:rPr>
            </w:pPr>
            <w:r w:rsidRPr="008C3D2B">
              <w:rPr>
                <w:rFonts w:ascii="Times New Roman" w:hAnsi="Times New Roman"/>
                <w:szCs w:val="28"/>
              </w:rPr>
              <w:t>__________ /М.Н.Василевский /</w:t>
            </w:r>
          </w:p>
          <w:p w:rsidR="00C16EE9" w:rsidRPr="008C3D2B" w:rsidRDefault="00C16EE9" w:rsidP="00C16EE9">
            <w:pPr>
              <w:spacing w:before="0" w:line="360" w:lineRule="auto"/>
              <w:rPr>
                <w:rFonts w:ascii="Times New Roman" w:hAnsi="Times New Roman"/>
                <w:szCs w:val="28"/>
              </w:rPr>
            </w:pPr>
            <w:r w:rsidRPr="008C3D2B">
              <w:rPr>
                <w:rFonts w:ascii="Times New Roman" w:hAnsi="Times New Roman"/>
                <w:szCs w:val="28"/>
              </w:rPr>
              <w:t>м.п.</w:t>
            </w:r>
          </w:p>
        </w:tc>
      </w:tr>
    </w:tbl>
    <w:p w:rsidR="00F14603" w:rsidRPr="008C3D2B" w:rsidRDefault="00F14603" w:rsidP="00F14603">
      <w:pPr>
        <w:pageBreakBefore/>
        <w:ind w:left="7088" w:firstLine="0"/>
        <w:jc w:val="left"/>
        <w:rPr>
          <w:rFonts w:ascii="Times New Roman" w:hAnsi="Times New Roman"/>
        </w:rPr>
      </w:pPr>
      <w:r w:rsidRPr="008C3D2B">
        <w:rPr>
          <w:rFonts w:ascii="Times New Roman" w:hAnsi="Times New Roman"/>
        </w:rPr>
        <w:lastRenderedPageBreak/>
        <w:t>Приложение № 1 к Договору</w:t>
      </w:r>
      <w:r w:rsidRPr="008C3D2B">
        <w:rPr>
          <w:rFonts w:ascii="Times New Roman" w:hAnsi="Times New Roman"/>
        </w:rPr>
        <w:br/>
        <w:t>№ ________ от «___» _________ 201__ г.</w:t>
      </w:r>
    </w:p>
    <w:p w:rsidR="00F14603" w:rsidRPr="008C3D2B" w:rsidRDefault="00F14603" w:rsidP="00F14603">
      <w:pPr>
        <w:keepNext/>
        <w:spacing w:before="0" w:line="276" w:lineRule="auto"/>
        <w:jc w:val="center"/>
        <w:rPr>
          <w:rFonts w:ascii="Times New Roman" w:hAnsi="Times New Roman"/>
          <w:caps/>
        </w:rPr>
      </w:pPr>
      <w:r w:rsidRPr="008C3D2B">
        <w:rPr>
          <w:rFonts w:ascii="Times New Roman" w:hAnsi="Times New Roman"/>
          <w:caps/>
        </w:rPr>
        <w:t>Техническое задание</w:t>
      </w:r>
    </w:p>
    <w:p w:rsidR="00F14603" w:rsidRPr="008C3D2B" w:rsidRDefault="00F14603" w:rsidP="00F14603">
      <w:pPr>
        <w:keepNext/>
        <w:tabs>
          <w:tab w:val="left" w:pos="851"/>
        </w:tabs>
        <w:spacing w:before="0" w:line="276" w:lineRule="auto"/>
        <w:ind w:left="0" w:firstLine="0"/>
        <w:rPr>
          <w:rFonts w:ascii="Times New Roman" w:hAnsi="Times New Roman"/>
        </w:rPr>
      </w:pPr>
      <w:r w:rsidRPr="008C3D2B">
        <w:rPr>
          <w:rFonts w:ascii="Times New Roman" w:hAnsi="Times New Roman"/>
        </w:rPr>
        <w:tab/>
        <w:t>Функции Организатора закупки в рамках одной Закупки в зависимости от способа закупки:</w:t>
      </w:r>
    </w:p>
    <w:p w:rsidR="00F14603" w:rsidRPr="008C3D2B" w:rsidRDefault="00F14603" w:rsidP="00F14603">
      <w:pPr>
        <w:keepNext/>
        <w:numPr>
          <w:ilvl w:val="0"/>
          <w:numId w:val="3"/>
        </w:numPr>
        <w:spacing w:before="0" w:line="276" w:lineRule="auto"/>
        <w:ind w:left="0" w:firstLine="851"/>
        <w:rPr>
          <w:rFonts w:ascii="Times New Roman" w:hAnsi="Times New Roman"/>
        </w:rPr>
      </w:pPr>
      <w:r w:rsidRPr="008C3D2B">
        <w:rPr>
          <w:rFonts w:ascii="Times New Roman" w:hAnsi="Times New Roman"/>
        </w:rPr>
        <w:t>Функции Организатора закупки при проведении конкурса:</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Формирование и утверждение закупочной комиссии;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Анализ Запроса на проведение закупки на предмет соответствия установленной форме и содержащейся в нем информации и документов требованиям Положения о закупке и форме Запроса на проведение закупки (Приложение 2 к настоящему договору), корректности и достаточности содержащейся в нем информации и документов для подготовки проектов извещения и документации о закупке, наличия обоснования НМЦ;</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извещения о проведении конкурса и документации о закупке в соответствии с Запросом на проведение закупки и Положением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и утверждение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Утверждение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 xml:space="preserve">Проведение процедуры </w:t>
      </w:r>
      <w:r w:rsidR="00C16EE9" w:rsidRPr="008C3D2B">
        <w:rPr>
          <w:rFonts w:ascii="Times New Roman" w:hAnsi="Times New Roman"/>
        </w:rPr>
        <w:t>вскрытия конвертов</w:t>
      </w:r>
      <w:r w:rsidRPr="008C3D2B">
        <w:rPr>
          <w:rFonts w:ascii="Times New Roman" w:hAnsi="Times New Roman"/>
        </w:rPr>
        <w:t xml:space="preserve"> с заявками (при проведении закупки в бумажной форме);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открытия доступа к поданным заявкам (вскрытия предоставленных конвертов с заявками)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открытия доступа к поданным заявкам (вскрытия предоставленных конвертов)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заключения в отношении соответствия (несоответствия) заявок участников процедуры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рассмотрению заявок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рассмотрения заявок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рассмотрения заявок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lastRenderedPageBreak/>
        <w:t>Проведение процедуры переторжки;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оценке и сопоставлению заявок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оценки и сопоставления заявок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оценки и сопоставления заявок на участие в конкурсе;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Осуществление иных функций по проведению Закупки с учетом формы и дополнительных элементов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архива по проведенной Закупке и передача Принципалу.</w:t>
      </w:r>
    </w:p>
    <w:p w:rsidR="00F14603" w:rsidRPr="008C3D2B" w:rsidRDefault="00F14603" w:rsidP="00F14603">
      <w:pPr>
        <w:keepNext/>
        <w:numPr>
          <w:ilvl w:val="0"/>
          <w:numId w:val="3"/>
        </w:numPr>
        <w:spacing w:before="0" w:line="276" w:lineRule="auto"/>
        <w:ind w:left="0" w:firstLine="851"/>
        <w:rPr>
          <w:rFonts w:ascii="Times New Roman" w:hAnsi="Times New Roman"/>
        </w:rPr>
      </w:pPr>
      <w:r w:rsidRPr="008C3D2B">
        <w:rPr>
          <w:rFonts w:ascii="Times New Roman" w:hAnsi="Times New Roman"/>
        </w:rPr>
        <w:t>Функции Организатора закупки при проведении аукциона/редукциона в электронной форме: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Формирование и утверждение закупочной комиссии;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Анализ Запроса на проведение закупки на предмет соответствия установленной форме и содержащейся в нем информации и документов требованиям Положения о закупке и форме Запроса на проведение закупки (Приложение 2 к настоящему договору), корректности и достаточности содержащейся в нем информации и документов, для подготовки извещения и документации о закупке, наличия обоснования НМЦ;</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извещения и документации о закупке в соответствии с Запросом на проведение закупки и Положением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и утверждение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Согласования и утверждение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заключения в отношении соответствия (несоответствия) первых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рассмотрению первых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рассмотрения первых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рассмотрения первых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lastRenderedPageBreak/>
        <w:t>Подготовка протокола проведения аукциона/редукциона;</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проведения аукциона/редукциона;</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заключения в отношении соответствия (несоответствия) вторых частей заявок участников процедуры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рассмотрению вторых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рассмотрения вторых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рассмотрения вторых частей заявок на участие в аукционе/редукционе;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Осуществление иных функций по проведению Закупки с учетом формы и дополнительных элементов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архива по проведенной Закупке и передача Принципалу;</w:t>
      </w:r>
    </w:p>
    <w:p w:rsidR="00F14603" w:rsidRPr="008C3D2B" w:rsidRDefault="00F14603" w:rsidP="00F14603">
      <w:pPr>
        <w:keepNext/>
        <w:numPr>
          <w:ilvl w:val="0"/>
          <w:numId w:val="3"/>
        </w:numPr>
        <w:spacing w:before="0" w:line="276" w:lineRule="auto"/>
        <w:ind w:left="0" w:firstLine="851"/>
        <w:rPr>
          <w:rFonts w:ascii="Times New Roman" w:hAnsi="Times New Roman"/>
        </w:rPr>
      </w:pPr>
      <w:r w:rsidRPr="008C3D2B">
        <w:rPr>
          <w:rFonts w:ascii="Times New Roman" w:hAnsi="Times New Roman"/>
        </w:rPr>
        <w:t>Функции Организатора закупки при проведении запроса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Формирование и утверждение закупочной комиссии;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Анализ Запроса на проведение закупки на предмет соответствия установленной форме и содержащейся в нем информации и документов требованиям Положения о закупке и форме Запроса на проведение закупки (Приложение 2 к настоящему договору), корректности и достаточности содержащейся в нем информации и документов, для подготовки извещения и документации о закупке, наличия обоснования НМЦ;</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извещения и документации о закупке в соответствии с Запросом на проведение закупки и Положением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и утверждение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и утверждение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заключения в отношении соответствия (несоответствия) заявок участников процедуры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рассмотрению заявок на участие в запросе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рассмотрения заявок на участие в запросе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lastRenderedPageBreak/>
        <w:t>Официальное размещение протокола рассмотрения заявок на участие в запросе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процедуры переторжки;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оценке и сопоставлению заявок на участие в запросе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оценки и сопоставления заявок на участие в запросе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оценки и сопоставления заявок на участие в запросе предложений;</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Осуществление иных функций по проведению Закупки с учетом формы и дополнительных элементов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архива по проведенной закупке и передача Принципалу.</w:t>
      </w:r>
    </w:p>
    <w:p w:rsidR="00F14603" w:rsidRPr="008C3D2B" w:rsidRDefault="00F14603" w:rsidP="00F14603">
      <w:pPr>
        <w:keepNext/>
        <w:numPr>
          <w:ilvl w:val="0"/>
          <w:numId w:val="3"/>
        </w:numPr>
        <w:spacing w:before="0" w:line="276" w:lineRule="auto"/>
        <w:ind w:left="0" w:firstLine="851"/>
        <w:rPr>
          <w:rFonts w:ascii="Times New Roman" w:hAnsi="Times New Roman"/>
        </w:rPr>
      </w:pPr>
      <w:r w:rsidRPr="008C3D2B">
        <w:rPr>
          <w:rFonts w:ascii="Times New Roman" w:hAnsi="Times New Roman"/>
        </w:rPr>
        <w:t>Функции Организатора закупки при проведении запроса котировок:</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Формирование и утверждение закупочной комиссии;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Анализ Запроса на проведение закупки на предмет соответствия установленной форме и содержащейся в нем информации и документов требованиям Положения о закупке и форме Запроса на проведение закупки (Приложение 2 к настоящему договору), корректности и достаточности содержащейся в нем информации и документов, для подготовки извещения и документации о закупке, наличия обоснования НМЦ;</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извещения и документации о закупке в соответствии с Запросом на проведение закупки и Положением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и утверждение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извещения и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Согласование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разъяснений документации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Утверждение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изменений в извещение и/или документацию о закупке;</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заключения в отношении соответствия (несоответствия) заявок участников процедуры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Проведение заседания закупочной комиссии по рассмотрению заявок на участие в запросе котировок;</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рассмотрения заявок на участие в запросе котировок;</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рассмотрения заявок на участие в запросе котировок;</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lastRenderedPageBreak/>
        <w:t>Проведение заседания закупочной комиссии подведению итогов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протокола подведения итогов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Официальное размещение протокола подведения итогов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Осуществление иных функций по проведению Закупки с учетом формы и дополнительных элементов Закупки;</w:t>
      </w:r>
    </w:p>
    <w:p w:rsidR="00F14603" w:rsidRPr="008C3D2B" w:rsidRDefault="00F14603" w:rsidP="00F14603">
      <w:pPr>
        <w:numPr>
          <w:ilvl w:val="1"/>
          <w:numId w:val="3"/>
        </w:numPr>
        <w:spacing w:before="0" w:line="276" w:lineRule="auto"/>
        <w:ind w:left="0" w:firstLine="851"/>
        <w:rPr>
          <w:rFonts w:ascii="Times New Roman" w:hAnsi="Times New Roman"/>
        </w:rPr>
      </w:pPr>
      <w:r w:rsidRPr="008C3D2B">
        <w:rPr>
          <w:rFonts w:ascii="Times New Roman" w:hAnsi="Times New Roman"/>
        </w:rPr>
        <w:t>Подготовка архива по проведенной Закупке и передача Принципалу.</w:t>
      </w:r>
    </w:p>
    <w:p w:rsidR="00F14603" w:rsidRPr="008C3D2B" w:rsidRDefault="00F14603" w:rsidP="00F14603">
      <w:pPr>
        <w:keepNext/>
        <w:numPr>
          <w:ilvl w:val="0"/>
          <w:numId w:val="3"/>
        </w:numPr>
        <w:spacing w:before="0" w:line="276" w:lineRule="auto"/>
        <w:ind w:left="0" w:firstLine="851"/>
        <w:rPr>
          <w:rFonts w:ascii="Times New Roman" w:hAnsi="Times New Roman"/>
        </w:rPr>
      </w:pPr>
      <w:r w:rsidRPr="008C3D2B">
        <w:rPr>
          <w:rFonts w:ascii="Times New Roman" w:hAnsi="Times New Roman"/>
        </w:rPr>
        <w:t>Требования к качеству услуг</w:t>
      </w:r>
    </w:p>
    <w:p w:rsidR="00F14603" w:rsidRPr="008C3D2B" w:rsidRDefault="00F14603" w:rsidP="00F14603">
      <w:pPr>
        <w:spacing w:before="0" w:line="276" w:lineRule="auto"/>
        <w:ind w:left="0" w:firstLine="851"/>
        <w:rPr>
          <w:rFonts w:ascii="Times New Roman" w:hAnsi="Times New Roman"/>
        </w:rPr>
      </w:pPr>
      <w:r w:rsidRPr="008C3D2B">
        <w:rPr>
          <w:rFonts w:ascii="Times New Roman" w:hAnsi="Times New Roman"/>
        </w:rPr>
        <w:t>Все оказываемые услуги по Договору должны отвечать требованиям Положения о закупке и правовых актов Корпорации, регламентирующих вопросы закупочной деятельности.</w:t>
      </w:r>
    </w:p>
    <w:p w:rsidR="00F14603" w:rsidRPr="008C3D2B" w:rsidRDefault="00F14603" w:rsidP="00F14603">
      <w:pPr>
        <w:keepNext/>
        <w:numPr>
          <w:ilvl w:val="0"/>
          <w:numId w:val="3"/>
        </w:numPr>
        <w:spacing w:before="0" w:line="276" w:lineRule="auto"/>
        <w:ind w:left="0" w:firstLine="851"/>
        <w:rPr>
          <w:rFonts w:ascii="Times New Roman" w:hAnsi="Times New Roman"/>
        </w:rPr>
      </w:pPr>
      <w:r w:rsidRPr="008C3D2B">
        <w:rPr>
          <w:rFonts w:ascii="Times New Roman" w:hAnsi="Times New Roman"/>
        </w:rPr>
        <w:t>Порядок взаимодействия сотрудников Агента с представителями Принципала</w:t>
      </w:r>
    </w:p>
    <w:p w:rsidR="00F14603" w:rsidRPr="008C3D2B" w:rsidRDefault="00F14603" w:rsidP="00F14603">
      <w:pPr>
        <w:keepNext/>
        <w:spacing w:before="0" w:line="276" w:lineRule="auto"/>
        <w:ind w:left="0" w:firstLine="851"/>
        <w:rPr>
          <w:rFonts w:ascii="Times New Roman" w:hAnsi="Times New Roman"/>
        </w:rPr>
      </w:pPr>
      <w:r w:rsidRPr="008C3D2B">
        <w:rPr>
          <w:rFonts w:ascii="Times New Roman" w:hAnsi="Times New Roman"/>
        </w:rPr>
        <w:t>Порядок взаимодействия сотрудников Агента с представителями Принципала при организации и проведении Закупки определяется Регламентом взаимодействия Заказчиков, Организаторов закупок, Специализированной организации Государственной корпорации «Ростех», утвержденного нормативно-правовым актом Корпорации с учетом всех возможных изменений, вносимых в указанный правовой акт.</w:t>
      </w:r>
    </w:p>
    <w:p w:rsidR="00F14603" w:rsidRPr="008C3D2B" w:rsidRDefault="00F14603" w:rsidP="00F14603">
      <w:pPr>
        <w:keepNext/>
        <w:spacing w:before="0" w:line="276" w:lineRule="auto"/>
        <w:ind w:left="0" w:firstLine="851"/>
        <w:rPr>
          <w:rFonts w:ascii="Times New Roman" w:hAnsi="Times New Roman"/>
        </w:rPr>
      </w:pPr>
    </w:p>
    <w:tbl>
      <w:tblPr>
        <w:tblW w:w="9464" w:type="dxa"/>
        <w:tblLayout w:type="fixed"/>
        <w:tblLook w:val="04A0"/>
      </w:tblPr>
      <w:tblGrid>
        <w:gridCol w:w="4503"/>
        <w:gridCol w:w="567"/>
        <w:gridCol w:w="4394"/>
      </w:tblGrid>
      <w:tr w:rsidR="00F14603" w:rsidRPr="008C3D2B" w:rsidTr="00975B0C">
        <w:tc>
          <w:tcPr>
            <w:tcW w:w="4503" w:type="dxa"/>
            <w:shd w:val="clear" w:color="auto" w:fill="auto"/>
          </w:tcPr>
          <w:p w:rsidR="00F14603" w:rsidRPr="008C3D2B" w:rsidRDefault="00F14603" w:rsidP="00975B0C">
            <w:pPr>
              <w:keepNext/>
              <w:spacing w:before="0" w:line="276" w:lineRule="auto"/>
              <w:rPr>
                <w:rFonts w:ascii="Times New Roman" w:hAnsi="Times New Roman"/>
              </w:rPr>
            </w:pPr>
            <w:r w:rsidRPr="008C3D2B">
              <w:rPr>
                <w:rFonts w:ascii="Times New Roman" w:hAnsi="Times New Roman"/>
              </w:rPr>
              <w:t>Принципал:</w:t>
            </w:r>
          </w:p>
        </w:tc>
        <w:tc>
          <w:tcPr>
            <w:tcW w:w="567" w:type="dxa"/>
            <w:shd w:val="clear" w:color="auto" w:fill="auto"/>
          </w:tcPr>
          <w:p w:rsidR="00F14603" w:rsidRPr="008C3D2B" w:rsidRDefault="00F14603" w:rsidP="00975B0C">
            <w:pPr>
              <w:keepNext/>
              <w:spacing w:before="0" w:line="276" w:lineRule="auto"/>
              <w:rPr>
                <w:rFonts w:ascii="Times New Roman" w:hAnsi="Times New Roman"/>
              </w:rPr>
            </w:pPr>
          </w:p>
        </w:tc>
        <w:tc>
          <w:tcPr>
            <w:tcW w:w="4394" w:type="dxa"/>
            <w:shd w:val="clear" w:color="auto" w:fill="auto"/>
          </w:tcPr>
          <w:p w:rsidR="00F14603" w:rsidRPr="008C3D2B" w:rsidRDefault="00F14603" w:rsidP="00975B0C">
            <w:pPr>
              <w:keepNext/>
              <w:spacing w:before="0" w:line="276" w:lineRule="auto"/>
              <w:rPr>
                <w:rFonts w:ascii="Times New Roman" w:hAnsi="Times New Roman"/>
              </w:rPr>
            </w:pPr>
            <w:r w:rsidRPr="008C3D2B">
              <w:rPr>
                <w:rFonts w:ascii="Times New Roman" w:hAnsi="Times New Roman"/>
              </w:rPr>
              <w:t>Агент:</w:t>
            </w:r>
          </w:p>
        </w:tc>
      </w:tr>
      <w:tr w:rsidR="00C16EE9" w:rsidRPr="008C3D2B" w:rsidTr="00EC33FE">
        <w:tc>
          <w:tcPr>
            <w:tcW w:w="4503" w:type="dxa"/>
            <w:shd w:val="clear" w:color="auto" w:fill="auto"/>
          </w:tcPr>
          <w:p w:rsidR="00C16EE9" w:rsidRPr="008C3D2B" w:rsidRDefault="008C3D2B" w:rsidP="008C3D2B">
            <w:pPr>
              <w:keepNext/>
              <w:spacing w:before="0"/>
              <w:contextualSpacing/>
              <w:rPr>
                <w:rFonts w:ascii="Times New Roman" w:hAnsi="Times New Roman"/>
              </w:rPr>
            </w:pPr>
            <w:r w:rsidRPr="008C3D2B">
              <w:rPr>
                <w:rFonts w:ascii="Times New Roman" w:hAnsi="Times New Roman"/>
              </w:rPr>
              <w:t>АО «ЧРЗ «Полет»</w:t>
            </w:r>
          </w:p>
        </w:tc>
        <w:tc>
          <w:tcPr>
            <w:tcW w:w="567" w:type="dxa"/>
            <w:shd w:val="clear" w:color="auto" w:fill="auto"/>
          </w:tcPr>
          <w:p w:rsidR="00C16EE9" w:rsidRPr="008C3D2B" w:rsidRDefault="00C16EE9" w:rsidP="00C16EE9">
            <w:pPr>
              <w:keepNext/>
              <w:spacing w:before="0"/>
              <w:rPr>
                <w:rFonts w:ascii="Times New Roman" w:hAnsi="Times New Roman"/>
              </w:rPr>
            </w:pPr>
          </w:p>
        </w:tc>
        <w:tc>
          <w:tcPr>
            <w:tcW w:w="4394" w:type="dxa"/>
          </w:tcPr>
          <w:p w:rsidR="00C16EE9" w:rsidRPr="008C3D2B" w:rsidRDefault="00C16EE9" w:rsidP="00C16EE9">
            <w:pPr>
              <w:rPr>
                <w:rFonts w:ascii="Times New Roman" w:hAnsi="Times New Roman"/>
                <w:szCs w:val="28"/>
              </w:rPr>
            </w:pPr>
            <w:r w:rsidRPr="008C3D2B">
              <w:rPr>
                <w:rFonts w:ascii="Times New Roman" w:hAnsi="Times New Roman"/>
                <w:szCs w:val="28"/>
              </w:rPr>
              <w:t>АО «ОПК»</w:t>
            </w:r>
          </w:p>
        </w:tc>
      </w:tr>
      <w:tr w:rsidR="00C16EE9" w:rsidRPr="008C3D2B" w:rsidTr="00EC33FE">
        <w:tc>
          <w:tcPr>
            <w:tcW w:w="4503" w:type="dxa"/>
            <w:shd w:val="clear" w:color="auto" w:fill="auto"/>
          </w:tcPr>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Место нахождения: 454080, г. Челябинск, ул. Тернопольская, 6</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Тел.: (351) 267-03-99, 265-65-45</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ИНН 7453140915</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КПП 742150001</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ОГРН 1057424501254</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ОКТМО 75701000</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ОКПО 07511264</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 xml:space="preserve">р/с 40702810609280004072 в филиале </w:t>
            </w:r>
            <w:r w:rsidR="003D4F75">
              <w:rPr>
                <w:rFonts w:ascii="Times New Roman" w:hAnsi="Times New Roman"/>
              </w:rPr>
              <w:t>П</w:t>
            </w:r>
            <w:r w:rsidRPr="008C3D2B">
              <w:rPr>
                <w:rFonts w:ascii="Times New Roman" w:hAnsi="Times New Roman"/>
              </w:rPr>
              <w:t>АО Банк ВТБ в г. Екатеринбурге</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к/с 30101810400000000952</w:t>
            </w:r>
          </w:p>
          <w:p w:rsidR="008C3D2B" w:rsidRPr="008C3D2B" w:rsidRDefault="008C3D2B" w:rsidP="008C3D2B">
            <w:pPr>
              <w:keepNext/>
              <w:spacing w:before="0"/>
              <w:ind w:left="0" w:firstLine="0"/>
              <w:contextualSpacing/>
              <w:rPr>
                <w:rFonts w:ascii="Times New Roman" w:hAnsi="Times New Roman"/>
              </w:rPr>
            </w:pPr>
            <w:r w:rsidRPr="008C3D2B">
              <w:rPr>
                <w:rFonts w:ascii="Times New Roman" w:hAnsi="Times New Roman"/>
              </w:rPr>
              <w:t>БИК 046577952</w:t>
            </w:r>
          </w:p>
          <w:p w:rsidR="008C3D2B" w:rsidRPr="008C3D2B" w:rsidRDefault="008C3D2B" w:rsidP="008C3D2B">
            <w:pPr>
              <w:contextualSpacing/>
              <w:rPr>
                <w:rFonts w:ascii="Times New Roman" w:hAnsi="Times New Roman"/>
              </w:rPr>
            </w:pPr>
            <w:r w:rsidRPr="008C3D2B">
              <w:rPr>
                <w:rFonts w:ascii="Times New Roman" w:hAnsi="Times New Roman"/>
                <w:lang w:val="en-US"/>
              </w:rPr>
              <w:t>e</w:t>
            </w:r>
            <w:r w:rsidRPr="008C3D2B">
              <w:rPr>
                <w:rFonts w:ascii="Times New Roman" w:hAnsi="Times New Roman"/>
              </w:rPr>
              <w:t>-</w:t>
            </w:r>
            <w:r w:rsidRPr="008C3D2B">
              <w:rPr>
                <w:rFonts w:ascii="Times New Roman" w:hAnsi="Times New Roman"/>
                <w:lang w:val="en-US"/>
              </w:rPr>
              <w:t>mail</w:t>
            </w:r>
            <w:r w:rsidRPr="008C3D2B">
              <w:rPr>
                <w:rFonts w:ascii="Times New Roman" w:hAnsi="Times New Roman"/>
              </w:rPr>
              <w:t xml:space="preserve">: </w:t>
            </w:r>
            <w:r w:rsidRPr="008C3D2B">
              <w:rPr>
                <w:rFonts w:ascii="Times New Roman" w:hAnsi="Times New Roman"/>
                <w:lang w:val="en-US"/>
              </w:rPr>
              <w:t>chrz</w:t>
            </w:r>
            <w:r w:rsidRPr="008C3D2B">
              <w:rPr>
                <w:rFonts w:ascii="Times New Roman" w:hAnsi="Times New Roman"/>
              </w:rPr>
              <w:t>@</w:t>
            </w:r>
            <w:r w:rsidRPr="008C3D2B">
              <w:rPr>
                <w:rFonts w:ascii="Times New Roman" w:hAnsi="Times New Roman"/>
                <w:lang w:val="en-US"/>
              </w:rPr>
              <w:t>polyot</w:t>
            </w:r>
            <w:r w:rsidRPr="008C3D2B">
              <w:rPr>
                <w:rFonts w:ascii="Times New Roman" w:hAnsi="Times New Roman"/>
              </w:rPr>
              <w:t>.</w:t>
            </w:r>
            <w:r w:rsidRPr="008C3D2B">
              <w:rPr>
                <w:rFonts w:ascii="Times New Roman" w:hAnsi="Times New Roman"/>
                <w:lang w:val="en-US"/>
              </w:rPr>
              <w:t>ru</w:t>
            </w:r>
          </w:p>
          <w:p w:rsidR="00C16EE9" w:rsidRPr="008C3D2B" w:rsidRDefault="00C16EE9" w:rsidP="00C16EE9">
            <w:pPr>
              <w:keepNext/>
              <w:spacing w:before="0" w:line="276" w:lineRule="auto"/>
              <w:rPr>
                <w:rFonts w:ascii="Times New Roman" w:hAnsi="Times New Roman"/>
              </w:rPr>
            </w:pPr>
          </w:p>
        </w:tc>
        <w:tc>
          <w:tcPr>
            <w:tcW w:w="567" w:type="dxa"/>
            <w:shd w:val="clear" w:color="auto" w:fill="auto"/>
          </w:tcPr>
          <w:p w:rsidR="00C16EE9" w:rsidRPr="008C3D2B" w:rsidRDefault="00C16EE9" w:rsidP="00C16EE9">
            <w:pPr>
              <w:keepNext/>
              <w:spacing w:before="0"/>
              <w:rPr>
                <w:rFonts w:ascii="Times New Roman" w:hAnsi="Times New Roman"/>
              </w:rPr>
            </w:pPr>
          </w:p>
        </w:tc>
        <w:tc>
          <w:tcPr>
            <w:tcW w:w="4394" w:type="dxa"/>
          </w:tcPr>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121357, г. Москва</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ул. Верейская, д.29, стр.141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ИНН 7704859803 КПП 773101001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ОГРН 1147746324340</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ОКПО 29221911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Р/с 40702810300250010099</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АО АКБ «НОВИКОМБАНК»</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к/с 30101810000000000162</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БИК 044583162</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Тел. 8(495)357-09-04</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 xml:space="preserve">Эл.почта  </w:t>
            </w:r>
            <w:r w:rsidRPr="008C3D2B">
              <w:rPr>
                <w:rFonts w:ascii="Times New Roman" w:hAnsi="Times New Roman"/>
                <w:szCs w:val="28"/>
                <w:shd w:val="clear" w:color="auto" w:fill="FFFFFF"/>
              </w:rPr>
              <w:t>info@opkrt.ru</w:t>
            </w:r>
          </w:p>
          <w:p w:rsidR="00C16EE9" w:rsidRPr="008C3D2B" w:rsidRDefault="00C16EE9" w:rsidP="00C16EE9">
            <w:pPr>
              <w:keepNext/>
              <w:spacing w:before="0"/>
              <w:jc w:val="center"/>
              <w:rPr>
                <w:rFonts w:ascii="Times New Roman" w:hAnsi="Times New Roman"/>
                <w:szCs w:val="28"/>
              </w:rPr>
            </w:pPr>
          </w:p>
        </w:tc>
      </w:tr>
      <w:tr w:rsidR="00C16EE9" w:rsidRPr="008C3D2B" w:rsidTr="00EC33FE">
        <w:tc>
          <w:tcPr>
            <w:tcW w:w="4503" w:type="dxa"/>
            <w:shd w:val="clear" w:color="auto" w:fill="auto"/>
          </w:tcPr>
          <w:p w:rsidR="00C16EE9" w:rsidRPr="008C3D2B" w:rsidRDefault="00C16EE9" w:rsidP="00C16EE9">
            <w:pPr>
              <w:spacing w:before="0" w:line="276" w:lineRule="auto"/>
              <w:rPr>
                <w:rFonts w:ascii="Times New Roman" w:hAnsi="Times New Roman"/>
              </w:rPr>
            </w:pPr>
            <w:r w:rsidRPr="008C3D2B">
              <w:rPr>
                <w:rFonts w:ascii="Times New Roman" w:hAnsi="Times New Roman"/>
              </w:rPr>
              <w:t>_____________ /</w:t>
            </w:r>
            <w:r w:rsidR="008C3D2B" w:rsidRPr="008C3D2B">
              <w:rPr>
                <w:rFonts w:ascii="Times New Roman" w:hAnsi="Times New Roman"/>
              </w:rPr>
              <w:t xml:space="preserve">  </w:t>
            </w:r>
            <w:r w:rsidRPr="008C3D2B">
              <w:rPr>
                <w:rFonts w:ascii="Times New Roman" w:hAnsi="Times New Roman"/>
              </w:rPr>
              <w:t xml:space="preserve"> </w:t>
            </w:r>
            <w:r w:rsidR="008C3D2B" w:rsidRPr="008C3D2B">
              <w:rPr>
                <w:rFonts w:ascii="Times New Roman" w:hAnsi="Times New Roman"/>
              </w:rPr>
              <w:t xml:space="preserve">С.Л. Пилат   </w:t>
            </w:r>
            <w:r w:rsidRPr="008C3D2B">
              <w:rPr>
                <w:rFonts w:ascii="Times New Roman" w:hAnsi="Times New Roman"/>
              </w:rPr>
              <w:t xml:space="preserve"> /</w:t>
            </w:r>
          </w:p>
          <w:p w:rsidR="00C16EE9" w:rsidRPr="008C3D2B" w:rsidRDefault="00C16EE9" w:rsidP="00C16EE9">
            <w:pPr>
              <w:spacing w:before="0" w:line="276" w:lineRule="auto"/>
              <w:rPr>
                <w:rFonts w:ascii="Times New Roman" w:hAnsi="Times New Roman"/>
              </w:rPr>
            </w:pPr>
            <w:r w:rsidRPr="008C3D2B">
              <w:rPr>
                <w:rFonts w:ascii="Times New Roman" w:hAnsi="Times New Roman"/>
              </w:rPr>
              <w:t>м.п.</w:t>
            </w:r>
          </w:p>
        </w:tc>
        <w:tc>
          <w:tcPr>
            <w:tcW w:w="567" w:type="dxa"/>
            <w:shd w:val="clear" w:color="auto" w:fill="auto"/>
          </w:tcPr>
          <w:p w:rsidR="00C16EE9" w:rsidRPr="008C3D2B" w:rsidRDefault="00C16EE9" w:rsidP="00C16EE9">
            <w:pPr>
              <w:spacing w:before="0" w:line="276" w:lineRule="auto"/>
              <w:rPr>
                <w:rFonts w:ascii="Times New Roman" w:hAnsi="Times New Roman"/>
              </w:rPr>
            </w:pPr>
          </w:p>
        </w:tc>
        <w:tc>
          <w:tcPr>
            <w:tcW w:w="4394" w:type="dxa"/>
          </w:tcPr>
          <w:p w:rsidR="00C16EE9" w:rsidRPr="008C3D2B" w:rsidRDefault="00C16EE9" w:rsidP="00C16EE9">
            <w:pPr>
              <w:spacing w:before="0" w:line="360" w:lineRule="auto"/>
              <w:rPr>
                <w:rFonts w:ascii="Times New Roman" w:hAnsi="Times New Roman"/>
                <w:szCs w:val="28"/>
              </w:rPr>
            </w:pPr>
            <w:r w:rsidRPr="008C3D2B">
              <w:rPr>
                <w:rFonts w:ascii="Times New Roman" w:hAnsi="Times New Roman"/>
                <w:szCs w:val="28"/>
              </w:rPr>
              <w:t>__________ /М.Н.Василевский /</w:t>
            </w:r>
          </w:p>
          <w:p w:rsidR="00C16EE9" w:rsidRPr="008C3D2B" w:rsidRDefault="00C16EE9" w:rsidP="00C16EE9">
            <w:pPr>
              <w:spacing w:before="0" w:line="360" w:lineRule="auto"/>
              <w:rPr>
                <w:rFonts w:ascii="Times New Roman" w:hAnsi="Times New Roman"/>
                <w:szCs w:val="28"/>
              </w:rPr>
            </w:pPr>
            <w:r w:rsidRPr="008C3D2B">
              <w:rPr>
                <w:rFonts w:ascii="Times New Roman" w:hAnsi="Times New Roman"/>
                <w:szCs w:val="28"/>
              </w:rPr>
              <w:t>м.п.</w:t>
            </w:r>
          </w:p>
        </w:tc>
      </w:tr>
    </w:tbl>
    <w:p w:rsidR="00F14603" w:rsidRPr="008C3D2B" w:rsidRDefault="00F14603" w:rsidP="00F14603">
      <w:pPr>
        <w:pageBreakBefore/>
        <w:ind w:left="7088" w:firstLine="0"/>
        <w:jc w:val="left"/>
        <w:rPr>
          <w:rFonts w:ascii="Times New Roman" w:hAnsi="Times New Roman"/>
        </w:rPr>
      </w:pPr>
      <w:r w:rsidRPr="008C3D2B">
        <w:rPr>
          <w:rFonts w:ascii="Times New Roman" w:hAnsi="Times New Roman"/>
        </w:rPr>
        <w:lastRenderedPageBreak/>
        <w:t>Приложение № 2 к Договору</w:t>
      </w:r>
      <w:r w:rsidRPr="008C3D2B">
        <w:rPr>
          <w:rFonts w:ascii="Times New Roman" w:hAnsi="Times New Roman"/>
        </w:rPr>
        <w:br/>
        <w:t>№ ________ от «___» _________ 201__ г.</w:t>
      </w:r>
    </w:p>
    <w:p w:rsidR="00F14603" w:rsidRPr="008C3D2B" w:rsidRDefault="00F14603" w:rsidP="00F14603">
      <w:pPr>
        <w:keepNext/>
        <w:spacing w:before="360" w:after="240"/>
        <w:jc w:val="center"/>
        <w:rPr>
          <w:rFonts w:ascii="Times New Roman" w:hAnsi="Times New Roman"/>
          <w:b/>
          <w:caps/>
        </w:rPr>
      </w:pPr>
      <w:r w:rsidRPr="008C3D2B">
        <w:rPr>
          <w:rFonts w:ascii="Times New Roman" w:hAnsi="Times New Roman"/>
          <w:b/>
        </w:rPr>
        <w:t>ЗАПРОС НА ПРОВЕДЕНИЕ ЗАКУПКИ (ФОРМА)</w:t>
      </w:r>
    </w:p>
    <w:tbl>
      <w:tblPr>
        <w:tblW w:w="10314" w:type="dxa"/>
        <w:tblLayout w:type="fixed"/>
        <w:tblLook w:val="04A0"/>
      </w:tblPr>
      <w:tblGrid>
        <w:gridCol w:w="5495"/>
        <w:gridCol w:w="4819"/>
      </w:tblGrid>
      <w:tr w:rsidR="00F14603" w:rsidRPr="008C3D2B" w:rsidTr="00975B0C">
        <w:trPr>
          <w:trHeight w:val="1049"/>
        </w:trPr>
        <w:tc>
          <w:tcPr>
            <w:tcW w:w="5495" w:type="dxa"/>
            <w:shd w:val="clear" w:color="auto" w:fill="auto"/>
          </w:tcPr>
          <w:p w:rsidR="00F14603" w:rsidRPr="008C3D2B" w:rsidRDefault="00F14603" w:rsidP="00975B0C">
            <w:pPr>
              <w:pStyle w:val="a3"/>
              <w:tabs>
                <w:tab w:val="left" w:pos="709"/>
                <w:tab w:val="left" w:pos="3544"/>
              </w:tabs>
              <w:spacing w:after="120"/>
              <w:ind w:left="360"/>
              <w:rPr>
                <w:rStyle w:val="89"/>
                <w:rFonts w:ascii="Times New Roman" w:hAnsi="Times New Roman"/>
              </w:rPr>
            </w:pPr>
            <w:r w:rsidRPr="008C3D2B">
              <w:rPr>
                <w:rStyle w:val="89"/>
                <w:rFonts w:ascii="Times New Roman" w:hAnsi="Times New Roman"/>
              </w:rPr>
              <w:t>Исх. № ____ от «__» _______ 201_г.</w:t>
            </w:r>
          </w:p>
        </w:tc>
        <w:tc>
          <w:tcPr>
            <w:tcW w:w="4819" w:type="dxa"/>
            <w:vMerge w:val="restart"/>
            <w:shd w:val="clear" w:color="auto" w:fill="auto"/>
          </w:tcPr>
          <w:p w:rsidR="00F14603" w:rsidRPr="008C3D2B" w:rsidRDefault="00F14603" w:rsidP="00975B0C">
            <w:pPr>
              <w:pStyle w:val="a3"/>
              <w:tabs>
                <w:tab w:val="left" w:pos="601"/>
                <w:tab w:val="left" w:pos="3544"/>
              </w:tabs>
              <w:spacing w:after="120"/>
              <w:ind w:left="601"/>
              <w:jc w:val="left"/>
              <w:rPr>
                <w:rStyle w:val="89"/>
                <w:rFonts w:ascii="Times New Roman" w:hAnsi="Times New Roman"/>
              </w:rPr>
            </w:pPr>
            <w:r w:rsidRPr="008C3D2B">
              <w:rPr>
                <w:rStyle w:val="ac"/>
                <w:rFonts w:ascii="Times New Roman" w:hAnsi="Times New Roman"/>
                <w:i/>
              </w:rPr>
              <w:t>[</w:t>
            </w:r>
            <w:r w:rsidRPr="008C3D2B">
              <w:rPr>
                <w:rFonts w:ascii="Times New Roman" w:hAnsi="Times New Roman"/>
                <w:i/>
                <w:color w:val="808080"/>
              </w:rPr>
              <w:t>Указать наименование Организатора закупки, должность, Ф.И.О. руководителя</w:t>
            </w:r>
            <w:r w:rsidRPr="008C3D2B">
              <w:rPr>
                <w:rStyle w:val="ac"/>
                <w:rFonts w:ascii="Times New Roman" w:hAnsi="Times New Roman"/>
                <w:i/>
              </w:rPr>
              <w:t>]</w:t>
            </w:r>
          </w:p>
        </w:tc>
      </w:tr>
      <w:tr w:rsidR="00F14603" w:rsidRPr="008C3D2B" w:rsidTr="00975B0C">
        <w:trPr>
          <w:trHeight w:val="555"/>
        </w:trPr>
        <w:tc>
          <w:tcPr>
            <w:tcW w:w="5495" w:type="dxa"/>
            <w:shd w:val="clear" w:color="auto" w:fill="auto"/>
          </w:tcPr>
          <w:p w:rsidR="00F14603" w:rsidRPr="008C3D2B" w:rsidRDefault="00F14603" w:rsidP="00975B0C">
            <w:pPr>
              <w:pStyle w:val="a3"/>
              <w:tabs>
                <w:tab w:val="left" w:pos="709"/>
                <w:tab w:val="left" w:pos="3544"/>
              </w:tabs>
              <w:spacing w:after="120"/>
              <w:ind w:left="360"/>
              <w:jc w:val="left"/>
              <w:rPr>
                <w:rStyle w:val="89"/>
                <w:rFonts w:ascii="Times New Roman" w:hAnsi="Times New Roman"/>
              </w:rPr>
            </w:pPr>
            <w:r w:rsidRPr="008C3D2B">
              <w:rPr>
                <w:rStyle w:val="89"/>
                <w:rFonts w:ascii="Times New Roman" w:hAnsi="Times New Roman"/>
              </w:rPr>
              <w:t>Запрос на проведение закупки</w:t>
            </w:r>
          </w:p>
        </w:tc>
        <w:tc>
          <w:tcPr>
            <w:tcW w:w="4819" w:type="dxa"/>
            <w:vMerge/>
            <w:shd w:val="clear" w:color="auto" w:fill="auto"/>
          </w:tcPr>
          <w:p w:rsidR="00F14603" w:rsidRPr="008C3D2B" w:rsidRDefault="00F14603" w:rsidP="00975B0C">
            <w:pPr>
              <w:pStyle w:val="a3"/>
              <w:tabs>
                <w:tab w:val="left" w:pos="709"/>
                <w:tab w:val="left" w:pos="3544"/>
              </w:tabs>
              <w:spacing w:after="120"/>
              <w:ind w:left="360"/>
              <w:rPr>
                <w:rStyle w:val="89"/>
                <w:rFonts w:ascii="Times New Roman" w:hAnsi="Times New Roman"/>
              </w:rPr>
            </w:pPr>
          </w:p>
        </w:tc>
      </w:tr>
    </w:tbl>
    <w:p w:rsidR="00F14603" w:rsidRPr="008C3D2B" w:rsidRDefault="00F14603" w:rsidP="00F14603">
      <w:pPr>
        <w:pStyle w:val="a3"/>
        <w:tabs>
          <w:tab w:val="left" w:pos="709"/>
          <w:tab w:val="left" w:pos="3544"/>
        </w:tabs>
        <w:spacing w:after="120"/>
        <w:ind w:left="360"/>
        <w:jc w:val="center"/>
        <w:rPr>
          <w:rStyle w:val="89"/>
          <w:rFonts w:ascii="Times New Roman" w:hAnsi="Times New Roman"/>
        </w:rPr>
      </w:pPr>
      <w:r w:rsidRPr="008C3D2B">
        <w:rPr>
          <w:rStyle w:val="89"/>
          <w:rFonts w:ascii="Times New Roman" w:hAnsi="Times New Roman"/>
        </w:rPr>
        <w:t>Уважаемый (ая)________________!</w:t>
      </w:r>
    </w:p>
    <w:p w:rsidR="00F14603" w:rsidRPr="008C3D2B" w:rsidRDefault="00F14603" w:rsidP="00F14603">
      <w:pPr>
        <w:pStyle w:val="a3"/>
        <w:tabs>
          <w:tab w:val="left" w:pos="567"/>
          <w:tab w:val="left" w:pos="3544"/>
        </w:tabs>
        <w:rPr>
          <w:rStyle w:val="89"/>
          <w:rFonts w:ascii="Times New Roman" w:hAnsi="Times New Roman"/>
        </w:rPr>
      </w:pPr>
      <w:r w:rsidRPr="008C3D2B">
        <w:rPr>
          <w:rStyle w:val="89"/>
          <w:rFonts w:ascii="Times New Roman" w:hAnsi="Times New Roman"/>
        </w:rPr>
        <w:tab/>
      </w:r>
      <w:r w:rsidRPr="008C3D2B">
        <w:rPr>
          <w:rStyle w:val="ac"/>
          <w:rFonts w:ascii="Times New Roman" w:hAnsi="Times New Roman"/>
          <w:i/>
        </w:rPr>
        <w:t>[Указать наименование заказчика]</w:t>
      </w:r>
      <w:r w:rsidRPr="008C3D2B">
        <w:rPr>
          <w:rStyle w:val="89"/>
          <w:rFonts w:ascii="Times New Roman" w:hAnsi="Times New Roman"/>
        </w:rPr>
        <w:t>просит Вас обеспечить организацию и проведение закупки:</w:t>
      </w:r>
    </w:p>
    <w:p w:rsidR="00F14603" w:rsidRPr="008C3D2B" w:rsidRDefault="00F14603" w:rsidP="00F14603">
      <w:pPr>
        <w:pStyle w:val="a3"/>
        <w:numPr>
          <w:ilvl w:val="0"/>
          <w:numId w:val="6"/>
        </w:numPr>
        <w:tabs>
          <w:tab w:val="left" w:pos="851"/>
        </w:tabs>
        <w:ind w:left="851" w:hanging="284"/>
        <w:rPr>
          <w:rStyle w:val="89"/>
          <w:rFonts w:ascii="Times New Roman" w:hAnsi="Times New Roman"/>
        </w:rPr>
      </w:pPr>
      <w:r w:rsidRPr="008C3D2B">
        <w:rPr>
          <w:rStyle w:val="89"/>
          <w:rFonts w:ascii="Times New Roman" w:hAnsi="Times New Roman"/>
        </w:rPr>
        <w:t xml:space="preserve">предмет договора: </w:t>
      </w:r>
      <w:r w:rsidRPr="008C3D2B">
        <w:rPr>
          <w:rStyle w:val="ac"/>
          <w:rFonts w:ascii="Times New Roman" w:hAnsi="Times New Roman"/>
          <w:i/>
        </w:rPr>
        <w:t>[</w:t>
      </w:r>
      <w:r w:rsidRPr="008C3D2B">
        <w:rPr>
          <w:rFonts w:ascii="Times New Roman" w:hAnsi="Times New Roman"/>
          <w:i/>
          <w:color w:val="808080"/>
        </w:rPr>
        <w:t>Указать предмет договора; если закупка многолотовая, указать «Лот №_» и предмет договора по каждому лоту</w:t>
      </w:r>
      <w:r w:rsidRPr="008C3D2B">
        <w:rPr>
          <w:rStyle w:val="ac"/>
          <w:rFonts w:ascii="Times New Roman" w:hAnsi="Times New Roman"/>
          <w:i/>
        </w:rPr>
        <w:t>]</w:t>
      </w:r>
      <w:r w:rsidRPr="008C3D2B">
        <w:rPr>
          <w:rStyle w:val="89"/>
          <w:rFonts w:ascii="Times New Roman" w:hAnsi="Times New Roman"/>
        </w:rPr>
        <w:t>;</w:t>
      </w:r>
    </w:p>
    <w:p w:rsidR="00F14603" w:rsidRPr="008C3D2B" w:rsidRDefault="00F14603" w:rsidP="00F14603">
      <w:pPr>
        <w:pStyle w:val="a3"/>
        <w:numPr>
          <w:ilvl w:val="0"/>
          <w:numId w:val="6"/>
        </w:numPr>
        <w:tabs>
          <w:tab w:val="left" w:pos="851"/>
        </w:tabs>
        <w:ind w:left="851" w:hanging="284"/>
        <w:rPr>
          <w:rStyle w:val="89"/>
          <w:rFonts w:ascii="Times New Roman" w:hAnsi="Times New Roman"/>
        </w:rPr>
      </w:pPr>
      <w:r w:rsidRPr="008C3D2B">
        <w:rPr>
          <w:rStyle w:val="89"/>
          <w:rFonts w:ascii="Times New Roman" w:hAnsi="Times New Roman"/>
        </w:rPr>
        <w:t>индивидуальный номер закупки</w:t>
      </w:r>
      <w:r w:rsidRPr="008C3D2B" w:rsidDel="00224200">
        <w:rPr>
          <w:rStyle w:val="89"/>
          <w:rFonts w:ascii="Times New Roman" w:hAnsi="Times New Roman"/>
        </w:rPr>
        <w:t xml:space="preserve"> в </w:t>
      </w:r>
      <w:r w:rsidRPr="008C3D2B">
        <w:rPr>
          <w:rStyle w:val="ac"/>
          <w:rFonts w:ascii="Times New Roman" w:hAnsi="Times New Roman"/>
          <w:i/>
        </w:rPr>
        <w:t>[Выбрать план закупки]</w:t>
      </w:r>
      <w:r w:rsidRPr="008C3D2B">
        <w:rPr>
          <w:rStyle w:val="89"/>
          <w:rFonts w:ascii="Times New Roman" w:hAnsi="Times New Roman"/>
        </w:rPr>
        <w:t xml:space="preserve">: </w:t>
      </w:r>
      <w:r w:rsidRPr="008C3D2B">
        <w:rPr>
          <w:rStyle w:val="ac"/>
          <w:rFonts w:ascii="Times New Roman" w:hAnsi="Times New Roman"/>
          <w:i/>
        </w:rPr>
        <w:t xml:space="preserve">[Указать индивидуальный номер закупки в плане (индивидуальный </w:t>
      </w:r>
      <w:r w:rsidRPr="008C3D2B">
        <w:rPr>
          <w:rFonts w:ascii="Times New Roman" w:hAnsi="Times New Roman"/>
          <w:i/>
          <w:color w:val="808080"/>
        </w:rPr>
        <w:t>номер закупки для каждого лота, если закупа многолотовая)</w:t>
      </w:r>
      <w:r w:rsidRPr="008C3D2B">
        <w:rPr>
          <w:rStyle w:val="ac"/>
          <w:rFonts w:ascii="Times New Roman" w:hAnsi="Times New Roman"/>
          <w:i/>
        </w:rPr>
        <w:t xml:space="preserve"> либо выбрать «Закупка в плане отсутствует»]</w:t>
      </w:r>
      <w:r w:rsidRPr="008C3D2B">
        <w:rPr>
          <w:rStyle w:val="89"/>
          <w:rFonts w:ascii="Times New Roman" w:hAnsi="Times New Roman"/>
        </w:rPr>
        <w:t>;</w:t>
      </w:r>
    </w:p>
    <w:p w:rsidR="00F14603" w:rsidRPr="008C3D2B" w:rsidRDefault="00F14603" w:rsidP="00F14603">
      <w:pPr>
        <w:pStyle w:val="a3"/>
        <w:numPr>
          <w:ilvl w:val="0"/>
          <w:numId w:val="6"/>
        </w:numPr>
        <w:tabs>
          <w:tab w:val="left" w:pos="851"/>
        </w:tabs>
        <w:ind w:left="851" w:hanging="284"/>
        <w:rPr>
          <w:rFonts w:ascii="Times New Roman" w:hAnsi="Times New Roman"/>
        </w:rPr>
      </w:pPr>
      <w:r w:rsidRPr="008C3D2B">
        <w:rPr>
          <w:rStyle w:val="89"/>
          <w:rFonts w:ascii="Times New Roman" w:hAnsi="Times New Roman"/>
        </w:rPr>
        <w:t>индивидуальный номер закупки</w:t>
      </w:r>
      <w:r w:rsidRPr="008C3D2B" w:rsidDel="00224200">
        <w:rPr>
          <w:rStyle w:val="89"/>
          <w:rFonts w:ascii="Times New Roman" w:hAnsi="Times New Roman"/>
        </w:rPr>
        <w:t xml:space="preserve"> в</w:t>
      </w:r>
      <w:r w:rsidRPr="008C3D2B">
        <w:rPr>
          <w:rStyle w:val="89"/>
          <w:rFonts w:ascii="Times New Roman" w:hAnsi="Times New Roman"/>
        </w:rPr>
        <w:t xml:space="preserve"> расширенном плане закупки на 201_ г.: </w:t>
      </w:r>
      <w:r w:rsidRPr="008C3D2B">
        <w:rPr>
          <w:rStyle w:val="ac"/>
          <w:rFonts w:ascii="Times New Roman" w:hAnsi="Times New Roman"/>
          <w:i/>
        </w:rPr>
        <w:t>[</w:t>
      </w:r>
      <w:r w:rsidRPr="008C3D2B">
        <w:rPr>
          <w:rFonts w:ascii="Times New Roman" w:hAnsi="Times New Roman"/>
          <w:i/>
          <w:color w:val="808080"/>
        </w:rPr>
        <w:t xml:space="preserve">Указать индивидуальный номер закупки в плане </w:t>
      </w:r>
      <w:r w:rsidRPr="008C3D2B">
        <w:rPr>
          <w:rStyle w:val="ac"/>
          <w:rFonts w:ascii="Times New Roman" w:hAnsi="Times New Roman"/>
          <w:i/>
        </w:rPr>
        <w:t xml:space="preserve">(индивидуальный </w:t>
      </w:r>
      <w:r w:rsidRPr="008C3D2B">
        <w:rPr>
          <w:rFonts w:ascii="Times New Roman" w:hAnsi="Times New Roman"/>
          <w:i/>
          <w:color w:val="808080"/>
        </w:rPr>
        <w:t>номер закупки для каждого лота, если закупа многолотовая)</w:t>
      </w:r>
      <w:r w:rsidRPr="008C3D2B">
        <w:rPr>
          <w:rStyle w:val="ac"/>
          <w:rFonts w:ascii="Times New Roman" w:hAnsi="Times New Roman"/>
          <w:i/>
        </w:rPr>
        <w:t>].</w:t>
      </w:r>
    </w:p>
    <w:p w:rsidR="00F14603" w:rsidRPr="008C3D2B" w:rsidRDefault="00F14603" w:rsidP="00F14603">
      <w:pPr>
        <w:pStyle w:val="a3"/>
        <w:tabs>
          <w:tab w:val="left" w:pos="993"/>
          <w:tab w:val="left" w:pos="3544"/>
        </w:tabs>
        <w:spacing w:after="240"/>
        <w:ind w:left="357"/>
        <w:rPr>
          <w:rStyle w:val="89"/>
          <w:rFonts w:ascii="Times New Roman" w:hAnsi="Times New Roman"/>
        </w:rPr>
      </w:pPr>
      <w:r w:rsidRPr="008C3D2B">
        <w:rPr>
          <w:rStyle w:val="89"/>
          <w:rFonts w:ascii="Times New Roman" w:hAnsi="Times New Roman"/>
        </w:rPr>
        <w:t>Основные условия проведения закупки прилагаются.</w:t>
      </w:r>
    </w:p>
    <w:p w:rsidR="00F14603" w:rsidRPr="008C3D2B" w:rsidRDefault="00F14603" w:rsidP="00F14603">
      <w:pPr>
        <w:pStyle w:val="a3"/>
        <w:tabs>
          <w:tab w:val="left" w:pos="0"/>
          <w:tab w:val="left" w:pos="3544"/>
        </w:tabs>
        <w:ind w:firstLine="993"/>
        <w:rPr>
          <w:rStyle w:val="89"/>
          <w:rFonts w:ascii="Times New Roman" w:hAnsi="Times New Roman"/>
        </w:rPr>
      </w:pPr>
      <w:r w:rsidRPr="008C3D2B">
        <w:rPr>
          <w:rStyle w:val="89"/>
          <w:rFonts w:ascii="Times New Roman" w:hAnsi="Times New Roman"/>
        </w:rPr>
        <w:t>Приложения:</w:t>
      </w:r>
    </w:p>
    <w:p w:rsidR="00F14603" w:rsidRPr="008C3D2B" w:rsidRDefault="00F14603" w:rsidP="00F14603">
      <w:pPr>
        <w:pStyle w:val="a3"/>
        <w:tabs>
          <w:tab w:val="left" w:pos="0"/>
          <w:tab w:val="left" w:pos="3544"/>
        </w:tabs>
        <w:ind w:left="426"/>
        <w:rPr>
          <w:rStyle w:val="89"/>
          <w:rFonts w:ascii="Times New Roman" w:hAnsi="Times New Roman"/>
        </w:rPr>
      </w:pPr>
      <w:r w:rsidRPr="008C3D2B">
        <w:rPr>
          <w:rStyle w:val="89"/>
          <w:rFonts w:ascii="Times New Roman" w:hAnsi="Times New Roman"/>
        </w:rPr>
        <w:t>Приложение №_: Обоснование начальной (максимальной) цены договора;</w:t>
      </w:r>
    </w:p>
    <w:p w:rsidR="00F14603" w:rsidRPr="008C3D2B" w:rsidRDefault="00F14603" w:rsidP="00F14603">
      <w:pPr>
        <w:pStyle w:val="a3"/>
        <w:tabs>
          <w:tab w:val="left" w:pos="0"/>
          <w:tab w:val="left" w:pos="3544"/>
        </w:tabs>
        <w:spacing w:after="240"/>
        <w:ind w:left="425"/>
        <w:rPr>
          <w:rStyle w:val="89"/>
          <w:rFonts w:ascii="Times New Roman" w:hAnsi="Times New Roman"/>
        </w:rPr>
      </w:pPr>
      <w:r w:rsidRPr="008C3D2B">
        <w:rPr>
          <w:rStyle w:val="89"/>
          <w:rFonts w:ascii="Times New Roman" w:hAnsi="Times New Roman"/>
        </w:rPr>
        <w:t>Приложение №_: Основные условия проведения закупки.</w:t>
      </w:r>
    </w:p>
    <w:tbl>
      <w:tblPr>
        <w:tblW w:w="10099" w:type="dxa"/>
        <w:tblInd w:w="357" w:type="dxa"/>
        <w:tblLayout w:type="fixed"/>
        <w:tblLook w:val="04A0"/>
      </w:tblPr>
      <w:tblGrid>
        <w:gridCol w:w="4571"/>
        <w:gridCol w:w="283"/>
        <w:gridCol w:w="2977"/>
        <w:gridCol w:w="2268"/>
      </w:tblGrid>
      <w:tr w:rsidR="00F14603" w:rsidRPr="008C3D2B" w:rsidTr="00975B0C">
        <w:trPr>
          <w:trHeight w:val="822"/>
        </w:trPr>
        <w:tc>
          <w:tcPr>
            <w:tcW w:w="4571" w:type="dxa"/>
          </w:tcPr>
          <w:p w:rsidR="00F14603" w:rsidRPr="008C3D2B" w:rsidRDefault="00F14603" w:rsidP="00975B0C">
            <w:pPr>
              <w:pStyle w:val="a3"/>
              <w:tabs>
                <w:tab w:val="left" w:pos="993"/>
                <w:tab w:val="left" w:pos="3544"/>
              </w:tabs>
              <w:spacing w:before="0" w:line="360" w:lineRule="auto"/>
              <w:jc w:val="left"/>
              <w:rPr>
                <w:rStyle w:val="89"/>
                <w:rFonts w:ascii="Times New Roman" w:hAnsi="Times New Roman"/>
              </w:rPr>
            </w:pPr>
            <w:r w:rsidRPr="008C3D2B">
              <w:rPr>
                <w:rStyle w:val="ac"/>
                <w:rFonts w:ascii="Times New Roman" w:hAnsi="Times New Roman"/>
                <w:i/>
              </w:rPr>
              <w:t>[</w:t>
            </w:r>
            <w:r w:rsidRPr="008C3D2B">
              <w:rPr>
                <w:rFonts w:ascii="Times New Roman" w:hAnsi="Times New Roman"/>
                <w:i/>
                <w:color w:val="808080"/>
              </w:rPr>
              <w:t>Указать должность уполномоченного лица Принципала</w:t>
            </w:r>
            <w:r w:rsidRPr="008C3D2B">
              <w:rPr>
                <w:rStyle w:val="ac"/>
                <w:rFonts w:ascii="Times New Roman" w:hAnsi="Times New Roman"/>
                <w:i/>
              </w:rPr>
              <w:t>]</w:t>
            </w:r>
          </w:p>
        </w:tc>
        <w:tc>
          <w:tcPr>
            <w:tcW w:w="283" w:type="dxa"/>
          </w:tcPr>
          <w:p w:rsidR="00F14603" w:rsidRPr="008C3D2B" w:rsidRDefault="00F14603" w:rsidP="00975B0C">
            <w:pPr>
              <w:pStyle w:val="a3"/>
              <w:tabs>
                <w:tab w:val="left" w:pos="993"/>
                <w:tab w:val="left" w:pos="3544"/>
              </w:tabs>
              <w:spacing w:before="0" w:line="360" w:lineRule="auto"/>
              <w:rPr>
                <w:rStyle w:val="89"/>
                <w:rFonts w:ascii="Times New Roman" w:hAnsi="Times New Roman"/>
              </w:rPr>
            </w:pPr>
          </w:p>
        </w:tc>
        <w:tc>
          <w:tcPr>
            <w:tcW w:w="2977" w:type="dxa"/>
            <w:vAlign w:val="bottom"/>
          </w:tcPr>
          <w:p w:rsidR="00F14603" w:rsidRPr="008C3D2B" w:rsidRDefault="00F14603" w:rsidP="00975B0C">
            <w:pPr>
              <w:pStyle w:val="a3"/>
              <w:tabs>
                <w:tab w:val="left" w:pos="993"/>
                <w:tab w:val="left" w:pos="3544"/>
              </w:tabs>
              <w:spacing w:before="0" w:line="360" w:lineRule="auto"/>
              <w:jc w:val="center"/>
              <w:rPr>
                <w:rStyle w:val="89"/>
                <w:rFonts w:ascii="Times New Roman" w:hAnsi="Times New Roman"/>
              </w:rPr>
            </w:pPr>
          </w:p>
          <w:p w:rsidR="00F14603" w:rsidRPr="008C3D2B" w:rsidRDefault="00F14603" w:rsidP="00975B0C">
            <w:pPr>
              <w:pStyle w:val="a3"/>
              <w:tabs>
                <w:tab w:val="left" w:pos="993"/>
                <w:tab w:val="left" w:pos="3544"/>
              </w:tabs>
              <w:spacing w:before="0" w:line="360" w:lineRule="auto"/>
              <w:jc w:val="center"/>
              <w:rPr>
                <w:rStyle w:val="89"/>
                <w:rFonts w:ascii="Times New Roman" w:hAnsi="Times New Roman"/>
                <w:lang w:val="en-US"/>
              </w:rPr>
            </w:pPr>
            <w:r w:rsidRPr="008C3D2B">
              <w:rPr>
                <w:rStyle w:val="89"/>
                <w:rFonts w:ascii="Times New Roman" w:hAnsi="Times New Roman"/>
                <w:lang w:val="en-US"/>
              </w:rPr>
              <w:t>_______________ /</w:t>
            </w:r>
          </w:p>
        </w:tc>
        <w:tc>
          <w:tcPr>
            <w:tcW w:w="2268" w:type="dxa"/>
            <w:vAlign w:val="bottom"/>
          </w:tcPr>
          <w:p w:rsidR="00F14603" w:rsidRPr="008C3D2B" w:rsidRDefault="00F14603" w:rsidP="00975B0C">
            <w:pPr>
              <w:pStyle w:val="a3"/>
              <w:tabs>
                <w:tab w:val="left" w:pos="993"/>
                <w:tab w:val="left" w:pos="3544"/>
              </w:tabs>
              <w:spacing w:before="0" w:line="360" w:lineRule="auto"/>
              <w:jc w:val="left"/>
              <w:rPr>
                <w:rStyle w:val="89"/>
                <w:rFonts w:ascii="Times New Roman" w:hAnsi="Times New Roman"/>
                <w:lang w:val="en-US"/>
              </w:rPr>
            </w:pPr>
            <w:r w:rsidRPr="008C3D2B">
              <w:rPr>
                <w:rStyle w:val="ac"/>
                <w:rFonts w:ascii="Times New Roman" w:hAnsi="Times New Roman"/>
                <w:i/>
              </w:rPr>
              <w:t>[И.О.Ф</w:t>
            </w:r>
            <w:r w:rsidRPr="008C3D2B">
              <w:rPr>
                <w:rStyle w:val="ac"/>
                <w:rFonts w:ascii="Times New Roman" w:hAnsi="Times New Roman"/>
                <w:i/>
                <w:lang w:val="en-US"/>
              </w:rPr>
              <w:t>]</w:t>
            </w:r>
            <w:r w:rsidRPr="008C3D2B">
              <w:rPr>
                <w:rFonts w:ascii="Times New Roman" w:hAnsi="Times New Roman"/>
              </w:rPr>
              <w:t> </w:t>
            </w:r>
            <w:r w:rsidRPr="008C3D2B">
              <w:rPr>
                <w:rFonts w:ascii="Times New Roman" w:hAnsi="Times New Roman"/>
                <w:lang w:val="en-US"/>
              </w:rPr>
              <w:t>/</w:t>
            </w:r>
          </w:p>
        </w:tc>
      </w:tr>
    </w:tbl>
    <w:p w:rsidR="00F14603" w:rsidRPr="008C3D2B" w:rsidRDefault="00F14603" w:rsidP="00F14603">
      <w:pPr>
        <w:pStyle w:val="a3"/>
        <w:tabs>
          <w:tab w:val="left" w:pos="993"/>
          <w:tab w:val="left" w:pos="3544"/>
        </w:tabs>
        <w:rPr>
          <w:rStyle w:val="102"/>
          <w:rFonts w:ascii="Times New Roman" w:hAnsi="Times New Roman"/>
        </w:rPr>
      </w:pPr>
      <w:r w:rsidRPr="008C3D2B">
        <w:rPr>
          <w:rStyle w:val="89"/>
          <w:rFonts w:ascii="Times New Roman" w:hAnsi="Times New Roman"/>
          <w:sz w:val="24"/>
          <w:szCs w:val="24"/>
        </w:rPr>
        <w:t xml:space="preserve">Исп.: </w:t>
      </w:r>
      <w:r w:rsidRPr="008C3D2B">
        <w:rPr>
          <w:rStyle w:val="ac"/>
          <w:rFonts w:ascii="Times New Roman" w:hAnsi="Times New Roman"/>
          <w:i/>
          <w:sz w:val="24"/>
          <w:szCs w:val="24"/>
        </w:rPr>
        <w:t>[</w:t>
      </w:r>
      <w:r w:rsidRPr="008C3D2B">
        <w:rPr>
          <w:rFonts w:ascii="Times New Roman" w:hAnsi="Times New Roman"/>
          <w:i/>
          <w:color w:val="808080"/>
          <w:sz w:val="24"/>
          <w:szCs w:val="24"/>
        </w:rPr>
        <w:t>указать Ф.И.О, телефон исполнителя</w:t>
      </w:r>
      <w:r w:rsidRPr="008C3D2B">
        <w:rPr>
          <w:rStyle w:val="ac"/>
          <w:rFonts w:ascii="Times New Roman" w:hAnsi="Times New Roman"/>
          <w:i/>
          <w:sz w:val="24"/>
          <w:szCs w:val="24"/>
        </w:rPr>
        <w:t>]</w:t>
      </w:r>
    </w:p>
    <w:p w:rsidR="00F14603" w:rsidRPr="008C3D2B" w:rsidRDefault="00F14603" w:rsidP="00F14603">
      <w:pPr>
        <w:pStyle w:val="a3"/>
        <w:tabs>
          <w:tab w:val="left" w:pos="993"/>
          <w:tab w:val="left" w:pos="3544"/>
        </w:tabs>
        <w:spacing w:before="240"/>
        <w:rPr>
          <w:rStyle w:val="102"/>
          <w:rFonts w:ascii="Times New Roman" w:hAnsi="Times New Roman"/>
        </w:rPr>
      </w:pPr>
      <w:r w:rsidRPr="008C3D2B">
        <w:rPr>
          <w:rStyle w:val="102"/>
          <w:rFonts w:ascii="Times New Roman" w:hAnsi="Times New Roman"/>
        </w:rPr>
        <w:t>«Утверждаю»</w:t>
      </w:r>
    </w:p>
    <w:tbl>
      <w:tblPr>
        <w:tblW w:w="10099" w:type="dxa"/>
        <w:tblInd w:w="357" w:type="dxa"/>
        <w:tblLayout w:type="fixed"/>
        <w:tblLook w:val="04A0"/>
      </w:tblPr>
      <w:tblGrid>
        <w:gridCol w:w="4571"/>
        <w:gridCol w:w="283"/>
        <w:gridCol w:w="2977"/>
        <w:gridCol w:w="2268"/>
      </w:tblGrid>
      <w:tr w:rsidR="00F14603" w:rsidRPr="008C3D2B" w:rsidTr="00975B0C">
        <w:trPr>
          <w:trHeight w:val="822"/>
        </w:trPr>
        <w:tc>
          <w:tcPr>
            <w:tcW w:w="4571" w:type="dxa"/>
          </w:tcPr>
          <w:p w:rsidR="00F14603" w:rsidRPr="008C3D2B" w:rsidRDefault="00F14603" w:rsidP="00975B0C">
            <w:pPr>
              <w:pStyle w:val="a3"/>
              <w:tabs>
                <w:tab w:val="left" w:pos="993"/>
                <w:tab w:val="left" w:pos="3544"/>
              </w:tabs>
              <w:spacing w:before="0" w:line="360" w:lineRule="auto"/>
              <w:jc w:val="left"/>
              <w:rPr>
                <w:rStyle w:val="89"/>
                <w:rFonts w:ascii="Times New Roman" w:hAnsi="Times New Roman"/>
              </w:rPr>
            </w:pPr>
            <w:r w:rsidRPr="008C3D2B">
              <w:rPr>
                <w:rStyle w:val="ac"/>
                <w:rFonts w:ascii="Times New Roman" w:hAnsi="Times New Roman"/>
                <w:i/>
              </w:rPr>
              <w:t>[</w:t>
            </w:r>
            <w:r w:rsidRPr="008C3D2B">
              <w:rPr>
                <w:rFonts w:ascii="Times New Roman" w:hAnsi="Times New Roman"/>
                <w:i/>
                <w:color w:val="808080"/>
              </w:rPr>
              <w:t>Указать должность уполномоченного лица Организатора закупки</w:t>
            </w:r>
            <w:r w:rsidRPr="008C3D2B">
              <w:rPr>
                <w:rStyle w:val="ac"/>
                <w:rFonts w:ascii="Times New Roman" w:hAnsi="Times New Roman"/>
                <w:i/>
              </w:rPr>
              <w:t>]</w:t>
            </w:r>
          </w:p>
        </w:tc>
        <w:tc>
          <w:tcPr>
            <w:tcW w:w="283" w:type="dxa"/>
          </w:tcPr>
          <w:p w:rsidR="00F14603" w:rsidRPr="008C3D2B" w:rsidRDefault="00F14603" w:rsidP="00975B0C">
            <w:pPr>
              <w:pStyle w:val="a3"/>
              <w:tabs>
                <w:tab w:val="left" w:pos="993"/>
                <w:tab w:val="left" w:pos="3544"/>
              </w:tabs>
              <w:spacing w:before="0" w:line="360" w:lineRule="auto"/>
              <w:rPr>
                <w:rStyle w:val="89"/>
                <w:rFonts w:ascii="Times New Roman" w:hAnsi="Times New Roman"/>
              </w:rPr>
            </w:pPr>
          </w:p>
        </w:tc>
        <w:tc>
          <w:tcPr>
            <w:tcW w:w="2977" w:type="dxa"/>
            <w:vAlign w:val="bottom"/>
          </w:tcPr>
          <w:p w:rsidR="00F14603" w:rsidRPr="008C3D2B" w:rsidRDefault="00F14603" w:rsidP="00975B0C">
            <w:pPr>
              <w:pStyle w:val="a3"/>
              <w:tabs>
                <w:tab w:val="left" w:pos="993"/>
                <w:tab w:val="left" w:pos="3544"/>
              </w:tabs>
              <w:spacing w:before="0" w:line="360" w:lineRule="auto"/>
              <w:jc w:val="center"/>
              <w:rPr>
                <w:rStyle w:val="89"/>
                <w:rFonts w:ascii="Times New Roman" w:hAnsi="Times New Roman"/>
              </w:rPr>
            </w:pPr>
          </w:p>
          <w:p w:rsidR="00F14603" w:rsidRPr="008C3D2B" w:rsidRDefault="00F14603" w:rsidP="00975B0C">
            <w:pPr>
              <w:pStyle w:val="a3"/>
              <w:tabs>
                <w:tab w:val="left" w:pos="993"/>
                <w:tab w:val="left" w:pos="3544"/>
              </w:tabs>
              <w:spacing w:before="0" w:line="360" w:lineRule="auto"/>
              <w:jc w:val="center"/>
              <w:rPr>
                <w:rStyle w:val="89"/>
                <w:rFonts w:ascii="Times New Roman" w:hAnsi="Times New Roman"/>
                <w:lang w:val="en-US"/>
              </w:rPr>
            </w:pPr>
            <w:r w:rsidRPr="008C3D2B">
              <w:rPr>
                <w:rStyle w:val="89"/>
                <w:rFonts w:ascii="Times New Roman" w:hAnsi="Times New Roman"/>
                <w:lang w:val="en-US"/>
              </w:rPr>
              <w:t>_______________ /</w:t>
            </w:r>
          </w:p>
        </w:tc>
        <w:tc>
          <w:tcPr>
            <w:tcW w:w="2268" w:type="dxa"/>
            <w:vAlign w:val="bottom"/>
          </w:tcPr>
          <w:p w:rsidR="00F14603" w:rsidRPr="008C3D2B" w:rsidRDefault="00F14603" w:rsidP="00975B0C">
            <w:pPr>
              <w:pStyle w:val="a3"/>
              <w:tabs>
                <w:tab w:val="left" w:pos="993"/>
                <w:tab w:val="left" w:pos="3544"/>
              </w:tabs>
              <w:spacing w:before="0" w:line="360" w:lineRule="auto"/>
              <w:jc w:val="left"/>
              <w:rPr>
                <w:rStyle w:val="89"/>
                <w:rFonts w:ascii="Times New Roman" w:hAnsi="Times New Roman"/>
                <w:lang w:val="en-US"/>
              </w:rPr>
            </w:pPr>
            <w:r w:rsidRPr="008C3D2B">
              <w:rPr>
                <w:rStyle w:val="ac"/>
                <w:rFonts w:ascii="Times New Roman" w:hAnsi="Times New Roman"/>
                <w:i/>
              </w:rPr>
              <w:t>[И.О.Ф</w:t>
            </w:r>
            <w:r w:rsidRPr="008C3D2B">
              <w:rPr>
                <w:rStyle w:val="ac"/>
                <w:rFonts w:ascii="Times New Roman" w:hAnsi="Times New Roman"/>
                <w:i/>
                <w:lang w:val="en-US"/>
              </w:rPr>
              <w:t>]</w:t>
            </w:r>
            <w:r w:rsidRPr="008C3D2B">
              <w:rPr>
                <w:rFonts w:ascii="Times New Roman" w:hAnsi="Times New Roman"/>
              </w:rPr>
              <w:t> </w:t>
            </w:r>
            <w:r w:rsidRPr="008C3D2B">
              <w:rPr>
                <w:rFonts w:ascii="Times New Roman" w:hAnsi="Times New Roman"/>
                <w:lang w:val="en-US"/>
              </w:rPr>
              <w:t>/</w:t>
            </w:r>
          </w:p>
        </w:tc>
      </w:tr>
    </w:tbl>
    <w:p w:rsidR="00F14603" w:rsidRPr="008C3D2B" w:rsidRDefault="00F14603" w:rsidP="008C3D2B">
      <w:pPr>
        <w:pStyle w:val="a3"/>
        <w:tabs>
          <w:tab w:val="left" w:pos="993"/>
          <w:tab w:val="left" w:pos="3544"/>
        </w:tabs>
        <w:ind w:left="357"/>
        <w:rPr>
          <w:rFonts w:ascii="Times New Roman" w:eastAsia="Calibri" w:hAnsi="Times New Roman"/>
        </w:rPr>
      </w:pPr>
      <w:r w:rsidRPr="008C3D2B">
        <w:rPr>
          <w:rStyle w:val="89"/>
          <w:rFonts w:ascii="Times New Roman" w:hAnsi="Times New Roman"/>
        </w:rPr>
        <w:t>«__» __________ 201_ г.</w:t>
      </w:r>
    </w:p>
    <w:p w:rsidR="00F14603" w:rsidRPr="008C3D2B" w:rsidRDefault="00F14603" w:rsidP="00F14603">
      <w:pPr>
        <w:pStyle w:val="a3"/>
        <w:tabs>
          <w:tab w:val="left" w:pos="709"/>
          <w:tab w:val="left" w:pos="3544"/>
        </w:tabs>
        <w:spacing w:before="0"/>
        <w:jc w:val="right"/>
        <w:outlineLvl w:val="0"/>
        <w:rPr>
          <w:rFonts w:ascii="Times New Roman" w:eastAsia="Calibri" w:hAnsi="Times New Roman"/>
        </w:rPr>
        <w:sectPr w:rsidR="00F14603" w:rsidRPr="008C3D2B" w:rsidSect="00893F9D">
          <w:headerReference w:type="default" r:id="rId7"/>
          <w:footerReference w:type="default" r:id="rId8"/>
          <w:footnotePr>
            <w:numRestart w:val="eachSect"/>
          </w:footnotePr>
          <w:pgSz w:w="11907" w:h="16840" w:code="9"/>
          <w:pgMar w:top="1134" w:right="748" w:bottom="1134" w:left="992" w:header="567" w:footer="567" w:gutter="0"/>
          <w:cols w:space="720"/>
        </w:sectPr>
      </w:pPr>
    </w:p>
    <w:p w:rsidR="00F14603" w:rsidRPr="008C3D2B" w:rsidRDefault="00F14603" w:rsidP="00F14603">
      <w:pPr>
        <w:pStyle w:val="a3"/>
        <w:tabs>
          <w:tab w:val="left" w:pos="3544"/>
        </w:tabs>
        <w:spacing w:before="0"/>
        <w:ind w:left="7088"/>
        <w:jc w:val="left"/>
        <w:rPr>
          <w:rFonts w:ascii="Times New Roman" w:eastAsia="Calibri" w:hAnsi="Times New Roman"/>
        </w:rPr>
      </w:pPr>
      <w:r w:rsidRPr="008C3D2B">
        <w:rPr>
          <w:rFonts w:ascii="Times New Roman" w:eastAsia="Calibri" w:hAnsi="Times New Roman"/>
        </w:rPr>
        <w:lastRenderedPageBreak/>
        <w:t>Приложение № __</w:t>
      </w:r>
      <w:r w:rsidRPr="008C3D2B">
        <w:rPr>
          <w:rFonts w:ascii="Times New Roman" w:eastAsia="Calibri" w:hAnsi="Times New Roman"/>
        </w:rPr>
        <w:br/>
        <w:t xml:space="preserve">к запросу на проведение закупки </w:t>
      </w:r>
    </w:p>
    <w:p w:rsidR="00F14603" w:rsidRPr="008C3D2B" w:rsidRDefault="00F14603" w:rsidP="00F14603">
      <w:pPr>
        <w:pStyle w:val="a3"/>
        <w:tabs>
          <w:tab w:val="left" w:pos="3544"/>
        </w:tabs>
        <w:spacing w:before="0"/>
        <w:ind w:left="7088"/>
        <w:jc w:val="left"/>
        <w:rPr>
          <w:rFonts w:ascii="Times New Roman" w:eastAsia="Calibri" w:hAnsi="Times New Roman"/>
        </w:rPr>
      </w:pPr>
      <w:r w:rsidRPr="008C3D2B">
        <w:rPr>
          <w:rFonts w:ascii="Times New Roman" w:eastAsia="Calibri" w:hAnsi="Times New Roman"/>
        </w:rPr>
        <w:t>от «__» _________ 201_ г. № __</w:t>
      </w:r>
    </w:p>
    <w:p w:rsidR="00F14603" w:rsidRPr="008C3D2B" w:rsidRDefault="00F14603" w:rsidP="00F14603">
      <w:pPr>
        <w:keepNext/>
        <w:spacing w:before="360" w:after="240"/>
        <w:jc w:val="center"/>
        <w:rPr>
          <w:rFonts w:ascii="Times New Roman" w:hAnsi="Times New Roman"/>
          <w:b/>
        </w:rPr>
      </w:pPr>
      <w:r w:rsidRPr="008C3D2B">
        <w:rPr>
          <w:rFonts w:ascii="Times New Roman" w:hAnsi="Times New Roman"/>
          <w:b/>
        </w:rPr>
        <w:t>ОСНОВНЫЕ УСЛОВИЯ ПРОВЕДЕНИЯ ЗАКУПКИ</w:t>
      </w:r>
    </w:p>
    <w:tbl>
      <w:tblPr>
        <w:tblW w:w="4641" w:type="pct"/>
        <w:tblInd w:w="534" w:type="dxa"/>
        <w:tblLayout w:type="fixed"/>
        <w:tblLook w:val="01E0"/>
      </w:tblPr>
      <w:tblGrid>
        <w:gridCol w:w="691"/>
        <w:gridCol w:w="3694"/>
        <w:gridCol w:w="5025"/>
      </w:tblGrid>
      <w:tr w:rsidR="00F14603" w:rsidRPr="008C3D2B" w:rsidTr="00975B0C">
        <w:trPr>
          <w:trHeight w:val="396"/>
        </w:trPr>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center"/>
              <w:rPr>
                <w:rFonts w:ascii="Times New Roman" w:hAnsi="Times New Roman"/>
                <w:sz w:val="24"/>
                <w:szCs w:val="24"/>
              </w:rPr>
            </w:pPr>
            <w:r w:rsidRPr="008C3D2B">
              <w:rPr>
                <w:rFonts w:ascii="Times New Roman" w:hAnsi="Times New Roman"/>
                <w:sz w:val="24"/>
                <w:szCs w:val="24"/>
              </w:rPr>
              <w:t>№ п/п</w:t>
            </w:r>
          </w:p>
        </w:tc>
        <w:tc>
          <w:tcPr>
            <w:tcW w:w="1963"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center"/>
              <w:rPr>
                <w:rFonts w:ascii="Times New Roman" w:hAnsi="Times New Roman"/>
                <w:sz w:val="24"/>
                <w:szCs w:val="24"/>
              </w:rPr>
            </w:pPr>
            <w:r w:rsidRPr="008C3D2B">
              <w:rPr>
                <w:rFonts w:ascii="Times New Roman" w:hAnsi="Times New Roman"/>
                <w:sz w:val="24"/>
                <w:szCs w:val="24"/>
              </w:rPr>
              <w:t>Позиция</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center"/>
              <w:rPr>
                <w:rFonts w:ascii="Times New Roman" w:hAnsi="Times New Roman"/>
                <w:sz w:val="24"/>
                <w:szCs w:val="24"/>
              </w:rPr>
            </w:pPr>
            <w:r w:rsidRPr="008C3D2B">
              <w:rPr>
                <w:rFonts w:ascii="Times New Roman" w:hAnsi="Times New Roman"/>
                <w:sz w:val="24"/>
                <w:szCs w:val="24"/>
              </w:rPr>
              <w:t>Поле для заполнения</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bCs/>
                <w:sz w:val="24"/>
                <w:szCs w:val="24"/>
              </w:rPr>
              <w:t xml:space="preserve">Количество лотов </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Style w:val="99"/>
                <w:rFonts w:ascii="Times New Roman" w:hAnsi="Times New Roman"/>
              </w:rPr>
            </w:pPr>
            <w:r w:rsidRPr="008C3D2B">
              <w:rPr>
                <w:rStyle w:val="102"/>
                <w:rFonts w:ascii="Times New Roman" w:hAnsi="Times New Roman"/>
                <w:i/>
                <w:color w:val="808080"/>
              </w:rPr>
              <w:t>[</w:t>
            </w:r>
            <w:r w:rsidRPr="008C3D2B">
              <w:rPr>
                <w:rFonts w:ascii="Times New Roman" w:hAnsi="Times New Roman"/>
                <w:i/>
                <w:color w:val="808080"/>
                <w:sz w:val="24"/>
                <w:szCs w:val="24"/>
              </w:rPr>
              <w:t>Указать количество лотов или выбрать «Закупка однолотовая»</w:t>
            </w:r>
            <w:r w:rsidRPr="008C3D2B">
              <w:rPr>
                <w:rStyle w:val="102"/>
                <w:rFonts w:ascii="Times New Roman" w:hAnsi="Times New Roman"/>
                <w:i/>
                <w:color w:val="808080"/>
              </w:rPr>
              <w:t>] </w:t>
            </w:r>
            <w:r w:rsidRPr="008C3D2B">
              <w:rPr>
                <w:rStyle w:val="a7"/>
                <w:rFonts w:ascii="Times New Roman" w:hAnsi="Times New Roman"/>
                <w:i/>
                <w:color w:val="808080"/>
                <w:sz w:val="24"/>
              </w:rPr>
              <w:footnoteReference w:id="2"/>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bCs/>
                <w:sz w:val="24"/>
                <w:szCs w:val="24"/>
              </w:rPr>
              <w:t>Предмет договора, право на заключение которого является предметом закупки</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Style w:val="102"/>
                <w:rFonts w:ascii="Times New Roman" w:hAnsi="Times New Roman"/>
                <w:szCs w:val="24"/>
              </w:rPr>
            </w:pPr>
            <w:r w:rsidRPr="008C3D2B">
              <w:rPr>
                <w:rStyle w:val="ac"/>
                <w:rFonts w:ascii="Times New Roman" w:hAnsi="Times New Roman"/>
                <w:i/>
                <w:sz w:val="24"/>
                <w:szCs w:val="24"/>
              </w:rPr>
              <w:t>[Указать предмет договора (лота) в полном соответствии с ПЗ/РПЗ]</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Индивидуальный номер закупки в ПЗ</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i/>
                <w:sz w:val="24"/>
                <w:szCs w:val="24"/>
              </w:rPr>
            </w:pPr>
            <w:r w:rsidRPr="008C3D2B">
              <w:rPr>
                <w:rStyle w:val="ac"/>
                <w:rFonts w:ascii="Times New Roman" w:hAnsi="Times New Roman"/>
                <w:i/>
                <w:sz w:val="24"/>
                <w:szCs w:val="24"/>
              </w:rPr>
              <w:t>[Указать индивидуальный номер закупки в ПЗ (несколько номеров если закупка многолотовая); либо выбрать «Закупка в плане отсутствует»]</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 xml:space="preserve">Индивидуальный номер закупки в </w:t>
            </w:r>
            <w:r w:rsidRPr="008C3D2B">
              <w:rPr>
                <w:rStyle w:val="101"/>
                <w:rFonts w:ascii="Times New Roman" w:hAnsi="Times New Roman"/>
              </w:rPr>
              <w:t>РПЗ</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i/>
                <w:sz w:val="24"/>
                <w:szCs w:val="24"/>
              </w:rPr>
            </w:pPr>
            <w:r w:rsidRPr="008C3D2B">
              <w:rPr>
                <w:rStyle w:val="ac"/>
                <w:rFonts w:ascii="Times New Roman" w:hAnsi="Times New Roman"/>
                <w:i/>
                <w:sz w:val="24"/>
                <w:szCs w:val="24"/>
              </w:rPr>
              <w:t>[Указать индивидуальный номер закупки в РПЗ (несколько номеров если закупка многолотовая)]</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Заказчик</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Наименование: ____________________</w:t>
            </w:r>
          </w:p>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Место нахождения: ________________</w:t>
            </w:r>
          </w:p>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Почтовый адрес: ___________________</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Инициатор закупки</w:t>
            </w:r>
          </w:p>
        </w:tc>
        <w:tc>
          <w:tcPr>
            <w:tcW w:w="2670"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Наименование структурного подразделения: ____________________</w:t>
            </w:r>
          </w:p>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Адрес электронной почты: __________</w:t>
            </w:r>
          </w:p>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Контактный телефон: _______________</w:t>
            </w:r>
          </w:p>
          <w:p w:rsidR="00F14603" w:rsidRPr="008C3D2B" w:rsidRDefault="00F14603" w:rsidP="00975B0C">
            <w:pPr>
              <w:pStyle w:val="a3"/>
              <w:tabs>
                <w:tab w:val="left" w:pos="2977"/>
                <w:tab w:val="left" w:pos="3544"/>
              </w:tabs>
              <w:spacing w:before="0"/>
              <w:rPr>
                <w:rStyle w:val="99"/>
                <w:rFonts w:ascii="Times New Roman" w:hAnsi="Times New Roman"/>
              </w:rPr>
            </w:pPr>
            <w:r w:rsidRPr="008C3D2B">
              <w:rPr>
                <w:rStyle w:val="99"/>
                <w:rFonts w:ascii="Times New Roman" w:hAnsi="Times New Roman"/>
              </w:rPr>
              <w:t>Контактное лицо (Ф.И.О.): __________</w:t>
            </w:r>
          </w:p>
        </w:tc>
      </w:tr>
      <w:tr w:rsidR="00F14603" w:rsidRPr="008C3D2B" w:rsidTr="00975B0C">
        <w:trPr>
          <w:trHeight w:val="557"/>
        </w:trPr>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Способ и форма закупки</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Fonts w:ascii="Times New Roman" w:hAnsi="Times New Roman"/>
                <w:i/>
                <w:sz w:val="24"/>
                <w:szCs w:val="24"/>
              </w:rPr>
            </w:pPr>
            <w:r w:rsidRPr="008C3D2B">
              <w:rPr>
                <w:rStyle w:val="ac"/>
                <w:rFonts w:ascii="Times New Roman" w:hAnsi="Times New Roman"/>
                <w:i/>
                <w:sz w:val="24"/>
                <w:szCs w:val="24"/>
              </w:rPr>
              <w:t>[Выбрать способ][и форму закупки в соответствии с ПЗ/РПЗ]</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Сведения об НМЦ договора (лота)</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pacing w:before="0"/>
              <w:rPr>
                <w:rStyle w:val="ac"/>
                <w:rFonts w:ascii="Times New Roman" w:hAnsi="Times New Roman"/>
                <w:i/>
                <w:sz w:val="24"/>
                <w:szCs w:val="24"/>
              </w:rPr>
            </w:pPr>
            <w:r w:rsidRPr="008C3D2B">
              <w:rPr>
                <w:rStyle w:val="ac"/>
                <w:rFonts w:ascii="Times New Roman" w:hAnsi="Times New Roman"/>
                <w:i/>
                <w:sz w:val="24"/>
                <w:szCs w:val="24"/>
              </w:rPr>
              <w:t xml:space="preserve">[Указать цифрами и прописью размер НМЦ договора (лота), с учетом НДС (если применимо), указать валюту. </w:t>
            </w:r>
          </w:p>
          <w:p w:rsidR="00F14603" w:rsidRPr="008C3D2B" w:rsidRDefault="00F14603" w:rsidP="00975B0C">
            <w:pPr>
              <w:pStyle w:val="a3"/>
              <w:tabs>
                <w:tab w:val="left" w:pos="2977"/>
                <w:tab w:val="left" w:pos="3544"/>
              </w:tabs>
              <w:spacing w:before="0"/>
              <w:rPr>
                <w:rStyle w:val="ac"/>
                <w:rFonts w:ascii="Times New Roman" w:hAnsi="Times New Roman"/>
                <w:i/>
                <w:sz w:val="24"/>
                <w:szCs w:val="24"/>
              </w:rPr>
            </w:pPr>
            <w:r w:rsidRPr="008C3D2B">
              <w:rPr>
                <w:rStyle w:val="ac"/>
                <w:rFonts w:ascii="Times New Roman" w:hAnsi="Times New Roman"/>
                <w:i/>
                <w:sz w:val="24"/>
                <w:szCs w:val="24"/>
              </w:rPr>
              <w:t xml:space="preserve">В случае если закупка проводится с целью заключения договоров с единичными расценками без фиксированного объема продукции, НМЦ указывается как максимально возможная сумма всех платежей по договору. </w:t>
            </w:r>
          </w:p>
          <w:p w:rsidR="00F14603" w:rsidRPr="008C3D2B" w:rsidRDefault="00F14603" w:rsidP="00975B0C">
            <w:pPr>
              <w:pStyle w:val="a3"/>
              <w:tabs>
                <w:tab w:val="left" w:pos="2977"/>
                <w:tab w:val="left" w:pos="3544"/>
              </w:tabs>
              <w:spacing w:before="0"/>
              <w:rPr>
                <w:rStyle w:val="ac"/>
                <w:rFonts w:ascii="Times New Roman" w:hAnsi="Times New Roman"/>
                <w:i/>
                <w:sz w:val="24"/>
                <w:szCs w:val="24"/>
              </w:rPr>
            </w:pPr>
            <w:r w:rsidRPr="008C3D2B">
              <w:rPr>
                <w:rStyle w:val="ac"/>
                <w:rFonts w:ascii="Times New Roman" w:hAnsi="Times New Roman"/>
                <w:i/>
                <w:sz w:val="24"/>
                <w:szCs w:val="24"/>
              </w:rPr>
              <w:t>Дополнительно к этому  указывается:</w:t>
            </w:r>
          </w:p>
          <w:p w:rsidR="00F14603" w:rsidRPr="008C3D2B" w:rsidRDefault="00F14603" w:rsidP="00975B0C">
            <w:pPr>
              <w:pStyle w:val="a3"/>
              <w:tabs>
                <w:tab w:val="left" w:pos="220"/>
                <w:tab w:val="left" w:pos="3544"/>
              </w:tabs>
              <w:spacing w:before="0"/>
              <w:rPr>
                <w:rStyle w:val="ac"/>
                <w:rFonts w:ascii="Times New Roman" w:hAnsi="Times New Roman"/>
                <w:i/>
                <w:sz w:val="24"/>
                <w:szCs w:val="24"/>
              </w:rPr>
            </w:pPr>
            <w:r w:rsidRPr="008C3D2B">
              <w:rPr>
                <w:rStyle w:val="ac"/>
                <w:rFonts w:ascii="Times New Roman" w:hAnsi="Times New Roman"/>
                <w:i/>
                <w:sz w:val="24"/>
                <w:szCs w:val="24"/>
              </w:rPr>
              <w:t xml:space="preserve">- максимальная стоимостная величина единицы продукции и весовые коэффициенты (значимость) в отношении каждой стоимостной единицы продукции, если </w:t>
            </w:r>
            <w:r w:rsidRPr="008C3D2B">
              <w:rPr>
                <w:rStyle w:val="ac"/>
                <w:rFonts w:ascii="Times New Roman" w:hAnsi="Times New Roman"/>
                <w:i/>
                <w:sz w:val="24"/>
                <w:szCs w:val="24"/>
              </w:rPr>
              <w:lastRenderedPageBreak/>
              <w:t>предусмотрена подача ценовых предложений в отношении отдельных единиц продукции;</w:t>
            </w:r>
          </w:p>
          <w:p w:rsidR="00F14603" w:rsidRPr="008C3D2B" w:rsidRDefault="00F14603" w:rsidP="00975B0C">
            <w:pPr>
              <w:pStyle w:val="a3"/>
              <w:tabs>
                <w:tab w:val="left" w:pos="2977"/>
                <w:tab w:val="left" w:pos="3544"/>
              </w:tabs>
              <w:spacing w:before="0"/>
              <w:rPr>
                <w:rStyle w:val="ac"/>
                <w:rFonts w:ascii="Times New Roman" w:hAnsi="Times New Roman"/>
                <w:i/>
                <w:sz w:val="24"/>
                <w:szCs w:val="24"/>
              </w:rPr>
            </w:pPr>
            <w:r w:rsidRPr="008C3D2B">
              <w:rPr>
                <w:rStyle w:val="ac"/>
                <w:rFonts w:ascii="Times New Roman" w:hAnsi="Times New Roman"/>
                <w:i/>
                <w:sz w:val="24"/>
                <w:szCs w:val="24"/>
              </w:rPr>
              <w:t>либо</w:t>
            </w:r>
          </w:p>
          <w:p w:rsidR="00F14603" w:rsidRPr="008C3D2B" w:rsidRDefault="00F14603" w:rsidP="00975B0C">
            <w:pPr>
              <w:pStyle w:val="a3"/>
              <w:tabs>
                <w:tab w:val="left" w:pos="2977"/>
                <w:tab w:val="left" w:pos="3544"/>
              </w:tabs>
              <w:spacing w:before="0"/>
              <w:rPr>
                <w:rFonts w:ascii="Times New Roman" w:hAnsi="Times New Roman"/>
                <w:i/>
                <w:sz w:val="24"/>
                <w:szCs w:val="24"/>
              </w:rPr>
            </w:pPr>
            <w:r w:rsidRPr="008C3D2B">
              <w:rPr>
                <w:rStyle w:val="ac"/>
                <w:rFonts w:ascii="Times New Roman" w:hAnsi="Times New Roman"/>
                <w:i/>
                <w:sz w:val="24"/>
                <w:szCs w:val="24"/>
              </w:rPr>
              <w:t>- указание на то, что участник процедуры закупки должен предложить одинаковый размер (процент) снижения в отношении всех стоимостных величин единиц продукции]</w:t>
            </w:r>
          </w:p>
        </w:tc>
      </w:tr>
      <w:tr w:rsidR="00F14603" w:rsidRPr="008C3D2B" w:rsidTr="00975B0C">
        <w:trPr>
          <w:trHeight w:val="996"/>
        </w:trPr>
        <w:tc>
          <w:tcPr>
            <w:tcW w:w="367" w:type="pct"/>
            <w:tcBorders>
              <w:top w:val="single" w:sz="4" w:space="0" w:color="auto"/>
              <w:left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Предложение по предъявлению к участникам закупки обязательного требования - 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Style w:val="102"/>
                <w:rFonts w:ascii="Times New Roman" w:hAnsi="Times New Roman"/>
              </w:rPr>
            </w:pPr>
            <w:r w:rsidRPr="008C3D2B">
              <w:rPr>
                <w:rStyle w:val="ac"/>
                <w:rFonts w:ascii="Times New Roman" w:hAnsi="Times New Roman"/>
                <w:i/>
                <w:sz w:val="24"/>
                <w:szCs w:val="24"/>
              </w:rPr>
              <w:t>[Выбрать нужное]</w:t>
            </w:r>
          </w:p>
        </w:tc>
      </w:tr>
      <w:tr w:rsidR="00F14603" w:rsidRPr="008C3D2B" w:rsidTr="00975B0C">
        <w:trPr>
          <w:trHeight w:val="1693"/>
        </w:trPr>
        <w:tc>
          <w:tcPr>
            <w:tcW w:w="367" w:type="pct"/>
            <w:tcBorders>
              <w:top w:val="single" w:sz="4" w:space="0" w:color="auto"/>
              <w:left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Предложение по предъявлению к участникам закупки дополнительного требования – наличие у участника закупки исключительных прав на объекты интеллектуальной собственности</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Style w:val="102"/>
                <w:rFonts w:ascii="Times New Roman" w:hAnsi="Times New Roman"/>
              </w:rPr>
            </w:pPr>
            <w:r w:rsidRPr="008C3D2B">
              <w:rPr>
                <w:rStyle w:val="ac"/>
                <w:rFonts w:ascii="Times New Roman" w:hAnsi="Times New Roman"/>
                <w:i/>
                <w:sz w:val="24"/>
                <w:szCs w:val="24"/>
              </w:rPr>
              <w:t>[Выбрать нужное]</w:t>
            </w:r>
          </w:p>
        </w:tc>
      </w:tr>
      <w:tr w:rsidR="00F14603" w:rsidRPr="008C3D2B" w:rsidTr="00975B0C">
        <w:trPr>
          <w:trHeight w:val="1693"/>
        </w:trPr>
        <w:tc>
          <w:tcPr>
            <w:tcW w:w="367" w:type="pct"/>
            <w:tcBorders>
              <w:top w:val="single" w:sz="4" w:space="0" w:color="auto"/>
              <w:left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Предложения по квалификационным требованиям к участникам закупки</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Style w:val="101"/>
                <w:rFonts w:ascii="Times New Roman" w:hAnsi="Times New Roman"/>
              </w:rPr>
            </w:pPr>
            <w:r w:rsidRPr="008C3D2B">
              <w:rPr>
                <w:rStyle w:val="ac"/>
                <w:rFonts w:ascii="Times New Roman" w:hAnsi="Times New Roman"/>
                <w:i/>
                <w:sz w:val="24"/>
                <w:szCs w:val="24"/>
              </w:rPr>
              <w:t>[</w:t>
            </w:r>
            <w:r w:rsidRPr="008C3D2B">
              <w:rPr>
                <w:rFonts w:ascii="Times New Roman" w:hAnsi="Times New Roman"/>
                <w:bCs/>
                <w:i/>
                <w:color w:val="808080"/>
                <w:sz w:val="24"/>
                <w:szCs w:val="24"/>
              </w:rPr>
              <w:t>При наличии обоснования указать измеряемые квалификационные требования в соответствии с Методическими рекомендациями по формированию требований к участникам закупки (включая коллективных участников), субподрядчикам (соисполнителям)]</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Предложения по критериям оценки и сопоставления заявок</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Style w:val="110"/>
                <w:rFonts w:ascii="Times New Roman" w:hAnsi="Times New Roman"/>
                <w:i/>
              </w:rPr>
            </w:pPr>
            <w:r w:rsidRPr="008C3D2B">
              <w:rPr>
                <w:rStyle w:val="110"/>
                <w:rFonts w:ascii="Times New Roman" w:hAnsi="Times New Roman"/>
                <w:i/>
              </w:rPr>
              <w:t>[указать предложения по ценовым и неценовым критериям оценки и их иерархии (значимости)]</w:t>
            </w:r>
          </w:p>
        </w:tc>
      </w:tr>
      <w:tr w:rsidR="00F14603" w:rsidRPr="008C3D2B" w:rsidTr="00975B0C">
        <w:trPr>
          <w:trHeight w:val="651"/>
        </w:trPr>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highlight w:val="yellow"/>
              </w:rPr>
            </w:pPr>
            <w:r w:rsidRPr="008C3D2B">
              <w:rPr>
                <w:rFonts w:ascii="Times New Roman" w:hAnsi="Times New Roman"/>
                <w:spacing w:val="-6"/>
                <w:sz w:val="24"/>
                <w:szCs w:val="24"/>
              </w:rPr>
              <w:t>Обеспечение исполнения договора</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Fonts w:ascii="Times New Roman" w:hAnsi="Times New Roman"/>
                <w:i/>
                <w:sz w:val="24"/>
                <w:szCs w:val="24"/>
                <w:highlight w:val="yellow"/>
              </w:rPr>
            </w:pPr>
            <w:r w:rsidRPr="008C3D2B">
              <w:rPr>
                <w:rStyle w:val="ac"/>
                <w:rFonts w:ascii="Times New Roman" w:hAnsi="Times New Roman"/>
                <w:i/>
                <w:sz w:val="24"/>
                <w:szCs w:val="24"/>
              </w:rPr>
              <w:t>[</w:t>
            </w:r>
            <w:r w:rsidRPr="008C3D2B">
              <w:rPr>
                <w:rFonts w:ascii="Times New Roman" w:hAnsi="Times New Roman"/>
                <w:bCs/>
                <w:i/>
                <w:color w:val="808080"/>
                <w:sz w:val="24"/>
                <w:szCs w:val="24"/>
              </w:rPr>
              <w:t>Указать размер обеспечения договора в размере от 5 до 30% НМЦ, но не менее размера аванса; либо выбрать из предлагаемого</w:t>
            </w:r>
            <w:r w:rsidRPr="008C3D2B">
              <w:rPr>
                <w:rStyle w:val="ac"/>
                <w:rFonts w:ascii="Times New Roman" w:hAnsi="Times New Roman"/>
                <w:i/>
                <w:sz w:val="24"/>
                <w:szCs w:val="24"/>
              </w:rPr>
              <w:t>]</w:t>
            </w:r>
          </w:p>
        </w:tc>
      </w:tr>
      <w:tr w:rsidR="00F14603" w:rsidRPr="008C3D2B" w:rsidTr="00975B0C">
        <w:trPr>
          <w:trHeight w:val="651"/>
        </w:trPr>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shd w:val="clear" w:color="auto" w:fill="auto"/>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Иная информация и предложения</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Style w:val="102"/>
                <w:rFonts w:ascii="Times New Roman" w:hAnsi="Times New Roman"/>
              </w:rPr>
            </w:pPr>
            <w:r w:rsidRPr="008C3D2B">
              <w:rPr>
                <w:rFonts w:ascii="Times New Roman" w:hAnsi="Times New Roman"/>
                <w:sz w:val="24"/>
                <w:szCs w:val="24"/>
              </w:rPr>
              <w:t>[указать (при необходимости) предложения по применению квалификационного отбора, возможности предоставления участниками закупки встречных предложений по условиям договора, предложение по участию в закупке субъектов МСП, предложения по возможности подачи альтернативных предложений и др.]</w:t>
            </w:r>
          </w:p>
        </w:tc>
      </w:tr>
      <w:tr w:rsidR="00F14603" w:rsidRPr="008C3D2B" w:rsidTr="00975B0C">
        <w:tc>
          <w:tcPr>
            <w:tcW w:w="367" w:type="pct"/>
            <w:tcBorders>
              <w:top w:val="single" w:sz="4" w:space="0" w:color="auto"/>
              <w:left w:val="single" w:sz="4" w:space="0" w:color="auto"/>
              <w:bottom w:val="single" w:sz="4" w:space="0" w:color="auto"/>
              <w:right w:val="single" w:sz="4" w:space="0" w:color="auto"/>
            </w:tcBorders>
          </w:tcPr>
          <w:p w:rsidR="00F14603" w:rsidRPr="008C3D2B" w:rsidRDefault="00F14603" w:rsidP="00F14603">
            <w:pPr>
              <w:pStyle w:val="a3"/>
              <w:numPr>
                <w:ilvl w:val="0"/>
                <w:numId w:val="4"/>
              </w:numPr>
              <w:tabs>
                <w:tab w:val="left" w:pos="2977"/>
                <w:tab w:val="left" w:pos="3544"/>
              </w:tabs>
              <w:suppressAutoHyphens w:val="0"/>
              <w:spacing w:before="0"/>
              <w:jc w:val="center"/>
              <w:rPr>
                <w:rFonts w:ascii="Times New Roman" w:hAnsi="Times New Roman"/>
                <w:sz w:val="24"/>
                <w:szCs w:val="24"/>
              </w:rPr>
            </w:pPr>
          </w:p>
        </w:tc>
        <w:tc>
          <w:tcPr>
            <w:tcW w:w="1963"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Fonts w:ascii="Times New Roman" w:hAnsi="Times New Roman"/>
                <w:sz w:val="24"/>
                <w:szCs w:val="24"/>
              </w:rPr>
            </w:pPr>
            <w:r w:rsidRPr="008C3D2B">
              <w:rPr>
                <w:rFonts w:ascii="Times New Roman" w:hAnsi="Times New Roman"/>
                <w:sz w:val="24"/>
                <w:szCs w:val="24"/>
              </w:rPr>
              <w:t>Персональное приглашение к участию в закупке</w:t>
            </w:r>
          </w:p>
        </w:tc>
        <w:tc>
          <w:tcPr>
            <w:tcW w:w="2670" w:type="pct"/>
            <w:tcBorders>
              <w:top w:val="single" w:sz="4" w:space="0" w:color="auto"/>
              <w:left w:val="single" w:sz="4" w:space="0" w:color="auto"/>
              <w:bottom w:val="single" w:sz="4" w:space="0" w:color="auto"/>
              <w:right w:val="single" w:sz="4" w:space="0" w:color="auto"/>
            </w:tcBorders>
          </w:tcPr>
          <w:p w:rsidR="00F14603" w:rsidRPr="008C3D2B" w:rsidRDefault="00F14603" w:rsidP="00975B0C">
            <w:pPr>
              <w:pStyle w:val="a3"/>
              <w:tabs>
                <w:tab w:val="left" w:pos="2977"/>
                <w:tab w:val="left" w:pos="3544"/>
              </w:tabs>
              <w:suppressAutoHyphens w:val="0"/>
              <w:spacing w:before="0"/>
              <w:jc w:val="left"/>
              <w:rPr>
                <w:rFonts w:ascii="Times New Roman" w:hAnsi="Times New Roman"/>
                <w:i/>
                <w:sz w:val="24"/>
                <w:szCs w:val="24"/>
              </w:rPr>
            </w:pPr>
            <w:r w:rsidRPr="008C3D2B">
              <w:rPr>
                <w:rStyle w:val="ac"/>
                <w:rFonts w:ascii="Times New Roman" w:hAnsi="Times New Roman"/>
                <w:i/>
                <w:sz w:val="24"/>
                <w:szCs w:val="24"/>
              </w:rPr>
              <w:t>[Выбрать нужное] </w:t>
            </w:r>
            <w:r w:rsidRPr="008C3D2B">
              <w:rPr>
                <w:rStyle w:val="a7"/>
                <w:rFonts w:ascii="Times New Roman" w:hAnsi="Times New Roman"/>
                <w:i/>
                <w:color w:val="808080"/>
                <w:sz w:val="24"/>
                <w:szCs w:val="24"/>
              </w:rPr>
              <w:footnoteReference w:id="3"/>
            </w:r>
            <w:r w:rsidRPr="008C3D2B">
              <w:rPr>
                <w:rStyle w:val="102"/>
                <w:rFonts w:ascii="Times New Roman" w:hAnsi="Times New Roman"/>
              </w:rPr>
              <w:t xml:space="preserve">, </w:t>
            </w:r>
            <w:r w:rsidRPr="008C3D2B">
              <w:rPr>
                <w:rStyle w:val="ac"/>
                <w:rFonts w:ascii="Times New Roman" w:hAnsi="Times New Roman"/>
                <w:i/>
                <w:sz w:val="24"/>
                <w:szCs w:val="24"/>
              </w:rPr>
              <w:t>[</w:t>
            </w:r>
            <w:r w:rsidRPr="008C3D2B">
              <w:rPr>
                <w:rFonts w:ascii="Times New Roman" w:hAnsi="Times New Roman"/>
                <w:i/>
                <w:color w:val="808080"/>
                <w:sz w:val="24"/>
                <w:szCs w:val="24"/>
              </w:rPr>
              <w:t xml:space="preserve">Указать информацию в отношении каждого приглашаемого лица: </w:t>
            </w:r>
            <w:r w:rsidRPr="008C3D2B">
              <w:rPr>
                <w:rStyle w:val="ac"/>
                <w:rFonts w:ascii="Times New Roman" w:hAnsi="Times New Roman"/>
                <w:i/>
                <w:sz w:val="24"/>
                <w:szCs w:val="24"/>
              </w:rPr>
              <w:lastRenderedPageBreak/>
              <w:t>Организационно-правовая форма, наименование организации, почтовый адрес, адрес электронной почты, Ф.И.О и должность представителя организации (для юридического лица); Фамилия, имя, отчество, почтовый адрес, адрес электронной почты (для физического лица)]</w:t>
            </w:r>
          </w:p>
        </w:tc>
      </w:tr>
    </w:tbl>
    <w:tbl>
      <w:tblPr>
        <w:tblpPr w:leftFromText="180" w:rightFromText="180" w:vertAnchor="page" w:horzAnchor="margin" w:tblpY="916"/>
        <w:tblW w:w="10490" w:type="dxa"/>
        <w:tblLayout w:type="fixed"/>
        <w:tblLook w:val="04A0"/>
      </w:tblPr>
      <w:tblGrid>
        <w:gridCol w:w="4571"/>
        <w:gridCol w:w="674"/>
        <w:gridCol w:w="2977"/>
        <w:gridCol w:w="2268"/>
      </w:tblGrid>
      <w:tr w:rsidR="00ED77AF" w:rsidRPr="008C3D2B" w:rsidTr="00ED77AF">
        <w:trPr>
          <w:trHeight w:val="822"/>
        </w:trPr>
        <w:tc>
          <w:tcPr>
            <w:tcW w:w="4571" w:type="dxa"/>
          </w:tcPr>
          <w:p w:rsidR="00ED77AF" w:rsidRPr="008C3D2B" w:rsidRDefault="00ED77AF" w:rsidP="00ED77AF">
            <w:pPr>
              <w:pStyle w:val="a3"/>
              <w:tabs>
                <w:tab w:val="left" w:pos="993"/>
                <w:tab w:val="left" w:pos="3544"/>
              </w:tabs>
              <w:spacing w:before="0" w:line="360" w:lineRule="auto"/>
              <w:ind w:left="142"/>
              <w:jc w:val="left"/>
              <w:rPr>
                <w:rStyle w:val="89"/>
                <w:rFonts w:ascii="Times New Roman" w:hAnsi="Times New Roman"/>
              </w:rPr>
            </w:pPr>
            <w:r w:rsidRPr="008C3D2B">
              <w:rPr>
                <w:rStyle w:val="ac"/>
                <w:rFonts w:ascii="Times New Roman" w:hAnsi="Times New Roman"/>
                <w:i/>
              </w:rPr>
              <w:lastRenderedPageBreak/>
              <w:t>[</w:t>
            </w:r>
            <w:r w:rsidRPr="008C3D2B">
              <w:rPr>
                <w:rFonts w:ascii="Times New Roman" w:hAnsi="Times New Roman"/>
                <w:i/>
                <w:color w:val="808080"/>
              </w:rPr>
              <w:t>Указать должность уполномоченного лица Принципала</w:t>
            </w:r>
            <w:r w:rsidRPr="008C3D2B">
              <w:rPr>
                <w:rStyle w:val="ac"/>
                <w:rFonts w:ascii="Times New Roman" w:hAnsi="Times New Roman"/>
                <w:i/>
              </w:rPr>
              <w:t>]</w:t>
            </w:r>
          </w:p>
        </w:tc>
        <w:tc>
          <w:tcPr>
            <w:tcW w:w="674" w:type="dxa"/>
          </w:tcPr>
          <w:p w:rsidR="00ED77AF" w:rsidRPr="008C3D2B" w:rsidRDefault="00ED77AF" w:rsidP="00ED77AF">
            <w:pPr>
              <w:pStyle w:val="a3"/>
              <w:tabs>
                <w:tab w:val="left" w:pos="993"/>
                <w:tab w:val="left" w:pos="3544"/>
              </w:tabs>
              <w:spacing w:before="0" w:line="360" w:lineRule="auto"/>
              <w:ind w:left="142"/>
              <w:rPr>
                <w:rStyle w:val="89"/>
                <w:rFonts w:ascii="Times New Roman" w:hAnsi="Times New Roman"/>
              </w:rPr>
            </w:pPr>
          </w:p>
        </w:tc>
        <w:tc>
          <w:tcPr>
            <w:tcW w:w="2977" w:type="dxa"/>
            <w:vAlign w:val="bottom"/>
          </w:tcPr>
          <w:p w:rsidR="00ED77AF" w:rsidRPr="008C3D2B" w:rsidRDefault="00ED77AF" w:rsidP="00ED77AF">
            <w:pPr>
              <w:pStyle w:val="a3"/>
              <w:tabs>
                <w:tab w:val="left" w:pos="993"/>
                <w:tab w:val="left" w:pos="3544"/>
              </w:tabs>
              <w:spacing w:before="0" w:line="360" w:lineRule="auto"/>
              <w:ind w:left="142"/>
              <w:jc w:val="center"/>
              <w:rPr>
                <w:rStyle w:val="89"/>
                <w:rFonts w:ascii="Times New Roman" w:hAnsi="Times New Roman"/>
              </w:rPr>
            </w:pPr>
          </w:p>
          <w:p w:rsidR="00ED77AF" w:rsidRPr="008C3D2B" w:rsidRDefault="00ED77AF" w:rsidP="00ED77AF">
            <w:pPr>
              <w:pStyle w:val="a3"/>
              <w:tabs>
                <w:tab w:val="left" w:pos="993"/>
                <w:tab w:val="left" w:pos="3544"/>
              </w:tabs>
              <w:spacing w:before="0" w:line="360" w:lineRule="auto"/>
              <w:ind w:left="142"/>
              <w:jc w:val="center"/>
              <w:rPr>
                <w:rStyle w:val="89"/>
                <w:rFonts w:ascii="Times New Roman" w:hAnsi="Times New Roman"/>
                <w:lang w:val="en-US"/>
              </w:rPr>
            </w:pPr>
            <w:r w:rsidRPr="008C3D2B">
              <w:rPr>
                <w:rStyle w:val="89"/>
                <w:rFonts w:ascii="Times New Roman" w:hAnsi="Times New Roman"/>
                <w:lang w:val="en-US"/>
              </w:rPr>
              <w:t>_______________ /</w:t>
            </w:r>
          </w:p>
        </w:tc>
        <w:tc>
          <w:tcPr>
            <w:tcW w:w="2268" w:type="dxa"/>
            <w:vAlign w:val="bottom"/>
          </w:tcPr>
          <w:p w:rsidR="00ED77AF" w:rsidRPr="008C3D2B" w:rsidRDefault="00ED77AF" w:rsidP="00ED77AF">
            <w:pPr>
              <w:pStyle w:val="a3"/>
              <w:tabs>
                <w:tab w:val="left" w:pos="993"/>
                <w:tab w:val="left" w:pos="3544"/>
              </w:tabs>
              <w:spacing w:before="0" w:line="360" w:lineRule="auto"/>
              <w:ind w:left="142"/>
              <w:jc w:val="left"/>
              <w:rPr>
                <w:rStyle w:val="89"/>
                <w:rFonts w:ascii="Times New Roman" w:hAnsi="Times New Roman"/>
                <w:lang w:val="en-US"/>
              </w:rPr>
            </w:pPr>
            <w:r w:rsidRPr="008C3D2B">
              <w:rPr>
                <w:rStyle w:val="ac"/>
                <w:rFonts w:ascii="Times New Roman" w:hAnsi="Times New Roman"/>
                <w:i/>
              </w:rPr>
              <w:t>[И.О.Ф</w:t>
            </w:r>
            <w:r w:rsidRPr="008C3D2B">
              <w:rPr>
                <w:rStyle w:val="ac"/>
                <w:rFonts w:ascii="Times New Roman" w:hAnsi="Times New Roman"/>
                <w:i/>
                <w:lang w:val="en-US"/>
              </w:rPr>
              <w:t>]</w:t>
            </w:r>
            <w:r w:rsidRPr="008C3D2B">
              <w:rPr>
                <w:rFonts w:ascii="Times New Roman" w:hAnsi="Times New Roman"/>
              </w:rPr>
              <w:t> </w:t>
            </w:r>
            <w:r w:rsidRPr="008C3D2B">
              <w:rPr>
                <w:rFonts w:ascii="Times New Roman" w:hAnsi="Times New Roman"/>
                <w:lang w:val="en-US"/>
              </w:rPr>
              <w:t>/</w:t>
            </w:r>
          </w:p>
        </w:tc>
      </w:tr>
    </w:tbl>
    <w:p w:rsidR="00F14603" w:rsidRPr="008C3D2B" w:rsidRDefault="00F14603" w:rsidP="00F14603">
      <w:pPr>
        <w:pStyle w:val="a3"/>
        <w:keepNext/>
        <w:tabs>
          <w:tab w:val="left" w:pos="2977"/>
          <w:tab w:val="left" w:pos="3544"/>
        </w:tabs>
        <w:suppressAutoHyphens w:val="0"/>
        <w:spacing w:before="0"/>
        <w:rPr>
          <w:rFonts w:ascii="Times New Roman" w:hAnsi="Times New Roman"/>
        </w:rPr>
      </w:pPr>
      <w:r w:rsidRPr="008C3D2B">
        <w:rPr>
          <w:rFonts w:ascii="Times New Roman" w:hAnsi="Times New Roman"/>
        </w:rPr>
        <w:t>Приложения</w:t>
      </w:r>
      <w:r w:rsidRPr="008C3D2B">
        <w:rPr>
          <w:rStyle w:val="a7"/>
          <w:rFonts w:ascii="Times New Roman" w:hAnsi="Times New Roman"/>
        </w:rPr>
        <w:footnoteReference w:id="4"/>
      </w:r>
      <w:r w:rsidRPr="008C3D2B">
        <w:rPr>
          <w:rFonts w:ascii="Times New Roman" w:hAnsi="Times New Roman"/>
        </w:rPr>
        <w:t>:</w:t>
      </w:r>
    </w:p>
    <w:p w:rsidR="00F14603" w:rsidRPr="008C3D2B" w:rsidRDefault="00F14603" w:rsidP="00F14603">
      <w:pPr>
        <w:pStyle w:val="a3"/>
        <w:tabs>
          <w:tab w:val="left" w:pos="2977"/>
          <w:tab w:val="left" w:pos="3544"/>
        </w:tabs>
        <w:suppressAutoHyphens w:val="0"/>
        <w:spacing w:before="0"/>
        <w:rPr>
          <w:rFonts w:ascii="Times New Roman" w:hAnsi="Times New Roman"/>
        </w:rPr>
      </w:pPr>
      <w:r w:rsidRPr="008C3D2B">
        <w:rPr>
          <w:rFonts w:ascii="Times New Roman" w:hAnsi="Times New Roman"/>
        </w:rPr>
        <w:t xml:space="preserve">Приложение №1: Техническое задание, в т.ч. чертежи, схемы, спецификации, проектная и/или рабочая документация, сметы или расчеты, иные документы, дополняющие / поясняющие информацию, изложенную в Техническом задании </w:t>
      </w:r>
      <w:r w:rsidRPr="008C3D2B">
        <w:rPr>
          <w:rStyle w:val="ac"/>
          <w:rFonts w:ascii="Times New Roman" w:hAnsi="Times New Roman"/>
          <w:i/>
        </w:rPr>
        <w:t>[</w:t>
      </w:r>
      <w:r w:rsidRPr="008C3D2B">
        <w:rPr>
          <w:rFonts w:ascii="Times New Roman" w:hAnsi="Times New Roman"/>
          <w:i/>
          <w:color w:val="808080"/>
        </w:rPr>
        <w:t>При необходимости и с учетом предмета договора, дополнить, изменить перечень документов</w:t>
      </w:r>
      <w:r w:rsidRPr="008C3D2B">
        <w:rPr>
          <w:rStyle w:val="ac"/>
          <w:rFonts w:ascii="Times New Roman" w:hAnsi="Times New Roman"/>
          <w:i/>
        </w:rPr>
        <w:t>] </w:t>
      </w:r>
      <w:r w:rsidRPr="008C3D2B">
        <w:rPr>
          <w:rStyle w:val="a7"/>
          <w:rFonts w:ascii="Times New Roman" w:hAnsi="Times New Roman"/>
          <w:i/>
          <w:color w:val="808080"/>
        </w:rPr>
        <w:footnoteReference w:id="5"/>
      </w:r>
      <w:r w:rsidRPr="008C3D2B">
        <w:rPr>
          <w:rFonts w:ascii="Times New Roman" w:hAnsi="Times New Roman"/>
          <w:i/>
        </w:rPr>
        <w:t>;</w:t>
      </w:r>
    </w:p>
    <w:p w:rsidR="00F14603" w:rsidRPr="008C3D2B" w:rsidRDefault="00F14603" w:rsidP="00F14603">
      <w:pPr>
        <w:pStyle w:val="a3"/>
        <w:tabs>
          <w:tab w:val="left" w:pos="2977"/>
          <w:tab w:val="left" w:pos="3544"/>
        </w:tabs>
        <w:suppressAutoHyphens w:val="0"/>
        <w:spacing w:after="240"/>
        <w:rPr>
          <w:rFonts w:ascii="Times New Roman" w:hAnsi="Times New Roman"/>
        </w:rPr>
      </w:pPr>
      <w:r w:rsidRPr="008C3D2B">
        <w:rPr>
          <w:rFonts w:ascii="Times New Roman" w:hAnsi="Times New Roman"/>
        </w:rPr>
        <w:t>Приложение №2: Проект договора.</w:t>
      </w:r>
    </w:p>
    <w:p w:rsidR="00F14603" w:rsidRPr="008C3D2B" w:rsidRDefault="00F14603" w:rsidP="00F14603">
      <w:pPr>
        <w:spacing w:before="0"/>
        <w:rPr>
          <w:rFonts w:ascii="Times New Roman" w:hAnsi="Times New Roman"/>
          <w:bCs/>
          <w:vanish/>
          <w:sz w:val="24"/>
        </w:rPr>
      </w:pPr>
    </w:p>
    <w:tbl>
      <w:tblPr>
        <w:tblW w:w="9464" w:type="dxa"/>
        <w:tblLayout w:type="fixed"/>
        <w:tblLook w:val="04A0"/>
      </w:tblPr>
      <w:tblGrid>
        <w:gridCol w:w="4503"/>
        <w:gridCol w:w="567"/>
        <w:gridCol w:w="4394"/>
      </w:tblGrid>
      <w:tr w:rsidR="00F14603" w:rsidRPr="008C3D2B" w:rsidTr="00975B0C">
        <w:tc>
          <w:tcPr>
            <w:tcW w:w="4503" w:type="dxa"/>
            <w:shd w:val="clear" w:color="auto" w:fill="auto"/>
          </w:tcPr>
          <w:p w:rsidR="00F14603" w:rsidRPr="008C3D2B" w:rsidRDefault="00F14603" w:rsidP="00975B0C">
            <w:pPr>
              <w:ind w:left="142" w:firstLine="0"/>
              <w:rPr>
                <w:rFonts w:ascii="Times New Roman" w:hAnsi="Times New Roman"/>
              </w:rPr>
            </w:pPr>
            <w:r w:rsidRPr="008C3D2B">
              <w:rPr>
                <w:rFonts w:ascii="Times New Roman" w:hAnsi="Times New Roman"/>
              </w:rPr>
              <w:t>Принципал:</w:t>
            </w:r>
          </w:p>
        </w:tc>
        <w:tc>
          <w:tcPr>
            <w:tcW w:w="567" w:type="dxa"/>
            <w:shd w:val="clear" w:color="auto" w:fill="auto"/>
          </w:tcPr>
          <w:p w:rsidR="00F14603" w:rsidRPr="008C3D2B" w:rsidRDefault="00F14603" w:rsidP="00975B0C">
            <w:pPr>
              <w:ind w:left="142" w:firstLine="0"/>
              <w:rPr>
                <w:rFonts w:ascii="Times New Roman" w:hAnsi="Times New Roman"/>
              </w:rPr>
            </w:pPr>
          </w:p>
        </w:tc>
        <w:tc>
          <w:tcPr>
            <w:tcW w:w="4394" w:type="dxa"/>
            <w:shd w:val="clear" w:color="auto" w:fill="auto"/>
          </w:tcPr>
          <w:p w:rsidR="00F14603" w:rsidRPr="008C3D2B" w:rsidRDefault="00F14603" w:rsidP="00975B0C">
            <w:pPr>
              <w:ind w:left="142" w:firstLine="0"/>
              <w:rPr>
                <w:rFonts w:ascii="Times New Roman" w:hAnsi="Times New Roman"/>
              </w:rPr>
            </w:pPr>
            <w:r w:rsidRPr="008C3D2B">
              <w:rPr>
                <w:rFonts w:ascii="Times New Roman" w:hAnsi="Times New Roman"/>
              </w:rPr>
              <w:t>Агент:</w:t>
            </w:r>
          </w:p>
        </w:tc>
      </w:tr>
      <w:tr w:rsidR="00F14603" w:rsidRPr="008C3D2B" w:rsidTr="00975B0C">
        <w:tc>
          <w:tcPr>
            <w:tcW w:w="4503" w:type="dxa"/>
            <w:shd w:val="clear" w:color="auto" w:fill="auto"/>
          </w:tcPr>
          <w:p w:rsidR="00F14603" w:rsidRPr="008C3D2B" w:rsidRDefault="003D4F75" w:rsidP="00975B0C">
            <w:pPr>
              <w:ind w:left="142" w:firstLine="0"/>
              <w:rPr>
                <w:rFonts w:ascii="Times New Roman" w:hAnsi="Times New Roman"/>
              </w:rPr>
            </w:pPr>
            <w:r>
              <w:rPr>
                <w:rFonts w:ascii="Times New Roman" w:hAnsi="Times New Roman"/>
              </w:rPr>
              <w:t>АО «ЧРЗ «Полет»</w:t>
            </w:r>
          </w:p>
        </w:tc>
        <w:tc>
          <w:tcPr>
            <w:tcW w:w="567" w:type="dxa"/>
            <w:shd w:val="clear" w:color="auto" w:fill="auto"/>
          </w:tcPr>
          <w:p w:rsidR="00F14603" w:rsidRPr="008C3D2B" w:rsidRDefault="00F14603" w:rsidP="00975B0C">
            <w:pPr>
              <w:ind w:left="142" w:firstLine="0"/>
              <w:rPr>
                <w:rFonts w:ascii="Times New Roman" w:hAnsi="Times New Roman"/>
              </w:rPr>
            </w:pPr>
          </w:p>
        </w:tc>
        <w:tc>
          <w:tcPr>
            <w:tcW w:w="4394" w:type="dxa"/>
            <w:shd w:val="clear" w:color="auto" w:fill="auto"/>
          </w:tcPr>
          <w:p w:rsidR="00F14603" w:rsidRPr="008C3D2B" w:rsidRDefault="00ED77AF" w:rsidP="00975B0C">
            <w:pPr>
              <w:ind w:left="142" w:firstLine="0"/>
              <w:rPr>
                <w:rFonts w:ascii="Times New Roman" w:hAnsi="Times New Roman"/>
              </w:rPr>
            </w:pPr>
            <w:r w:rsidRPr="008C3D2B">
              <w:rPr>
                <w:rFonts w:ascii="Times New Roman" w:hAnsi="Times New Roman"/>
                <w:szCs w:val="28"/>
              </w:rPr>
              <w:t>АО «ОПК»</w:t>
            </w:r>
          </w:p>
          <w:p w:rsidR="00ED77AF" w:rsidRPr="008C3D2B" w:rsidRDefault="00ED77AF" w:rsidP="00975B0C">
            <w:pPr>
              <w:ind w:left="142" w:firstLine="0"/>
              <w:rPr>
                <w:rFonts w:ascii="Times New Roman" w:hAnsi="Times New Roman"/>
              </w:rPr>
            </w:pPr>
          </w:p>
        </w:tc>
      </w:tr>
      <w:tr w:rsidR="00F14603" w:rsidRPr="008C3D2B" w:rsidTr="00975B0C">
        <w:tc>
          <w:tcPr>
            <w:tcW w:w="4503" w:type="dxa"/>
            <w:shd w:val="clear" w:color="auto" w:fill="auto"/>
          </w:tcPr>
          <w:p w:rsidR="00F14603" w:rsidRPr="008C3D2B" w:rsidRDefault="00F14603" w:rsidP="00975B0C">
            <w:pPr>
              <w:ind w:left="142" w:firstLine="0"/>
              <w:rPr>
                <w:rFonts w:ascii="Times New Roman" w:hAnsi="Times New Roman"/>
              </w:rPr>
            </w:pPr>
          </w:p>
        </w:tc>
        <w:tc>
          <w:tcPr>
            <w:tcW w:w="567" w:type="dxa"/>
            <w:shd w:val="clear" w:color="auto" w:fill="auto"/>
          </w:tcPr>
          <w:p w:rsidR="00F14603" w:rsidRPr="008C3D2B" w:rsidRDefault="00F14603" w:rsidP="00975B0C">
            <w:pPr>
              <w:ind w:left="142" w:firstLine="0"/>
              <w:rPr>
                <w:rFonts w:ascii="Times New Roman" w:hAnsi="Times New Roman"/>
              </w:rPr>
            </w:pPr>
          </w:p>
        </w:tc>
        <w:tc>
          <w:tcPr>
            <w:tcW w:w="4394" w:type="dxa"/>
            <w:shd w:val="clear" w:color="auto" w:fill="auto"/>
          </w:tcPr>
          <w:p w:rsidR="00F14603" w:rsidRPr="008C3D2B" w:rsidRDefault="00F14603" w:rsidP="00975B0C">
            <w:pPr>
              <w:ind w:left="142" w:firstLine="0"/>
              <w:rPr>
                <w:rFonts w:ascii="Times New Roman" w:hAnsi="Times New Roman"/>
              </w:rPr>
            </w:pPr>
          </w:p>
        </w:tc>
      </w:tr>
      <w:tr w:rsidR="00F14603" w:rsidRPr="008C3D2B" w:rsidTr="00975B0C">
        <w:tc>
          <w:tcPr>
            <w:tcW w:w="4503" w:type="dxa"/>
            <w:shd w:val="clear" w:color="auto" w:fill="auto"/>
          </w:tcPr>
          <w:p w:rsidR="00F14603" w:rsidRPr="008C3D2B" w:rsidRDefault="00F14603" w:rsidP="00975B0C">
            <w:pPr>
              <w:ind w:left="142" w:firstLine="0"/>
              <w:rPr>
                <w:rFonts w:ascii="Times New Roman" w:hAnsi="Times New Roman"/>
              </w:rPr>
            </w:pPr>
            <w:r w:rsidRPr="008C3D2B">
              <w:rPr>
                <w:rFonts w:ascii="Times New Roman" w:hAnsi="Times New Roman"/>
              </w:rPr>
              <w:t xml:space="preserve">_____________ / </w:t>
            </w:r>
            <w:r w:rsidR="003D4F75">
              <w:rPr>
                <w:rFonts w:ascii="Times New Roman" w:hAnsi="Times New Roman"/>
              </w:rPr>
              <w:t xml:space="preserve"> С.Л. Пилат  </w:t>
            </w:r>
            <w:r w:rsidRPr="008C3D2B">
              <w:rPr>
                <w:rFonts w:ascii="Times New Roman" w:hAnsi="Times New Roman"/>
              </w:rPr>
              <w:t xml:space="preserve"> /</w:t>
            </w:r>
          </w:p>
          <w:p w:rsidR="00F14603" w:rsidRPr="008C3D2B" w:rsidRDefault="00F14603" w:rsidP="00975B0C">
            <w:pPr>
              <w:ind w:left="142" w:firstLine="0"/>
              <w:rPr>
                <w:rFonts w:ascii="Times New Roman" w:hAnsi="Times New Roman"/>
              </w:rPr>
            </w:pPr>
            <w:r w:rsidRPr="008C3D2B">
              <w:rPr>
                <w:rFonts w:ascii="Times New Roman" w:hAnsi="Times New Roman"/>
              </w:rPr>
              <w:t>м.п.</w:t>
            </w:r>
          </w:p>
        </w:tc>
        <w:tc>
          <w:tcPr>
            <w:tcW w:w="567" w:type="dxa"/>
            <w:shd w:val="clear" w:color="auto" w:fill="auto"/>
          </w:tcPr>
          <w:p w:rsidR="00F14603" w:rsidRPr="008C3D2B" w:rsidRDefault="00F14603" w:rsidP="00975B0C">
            <w:pPr>
              <w:ind w:left="142" w:firstLine="0"/>
              <w:rPr>
                <w:rFonts w:ascii="Times New Roman" w:hAnsi="Times New Roman"/>
              </w:rPr>
            </w:pPr>
          </w:p>
        </w:tc>
        <w:tc>
          <w:tcPr>
            <w:tcW w:w="4394" w:type="dxa"/>
            <w:shd w:val="clear" w:color="auto" w:fill="auto"/>
          </w:tcPr>
          <w:p w:rsidR="00ED77AF" w:rsidRPr="008C3D2B" w:rsidRDefault="00ED77AF" w:rsidP="00ED77AF">
            <w:pPr>
              <w:spacing w:before="0" w:line="360" w:lineRule="auto"/>
              <w:rPr>
                <w:rFonts w:ascii="Times New Roman" w:hAnsi="Times New Roman"/>
                <w:szCs w:val="28"/>
              </w:rPr>
            </w:pPr>
            <w:r w:rsidRPr="008C3D2B">
              <w:rPr>
                <w:rFonts w:ascii="Times New Roman" w:hAnsi="Times New Roman"/>
                <w:szCs w:val="28"/>
              </w:rPr>
              <w:t>__________ /М.Н.Василевский /</w:t>
            </w:r>
          </w:p>
          <w:p w:rsidR="00F14603" w:rsidRPr="008C3D2B" w:rsidRDefault="00F14603" w:rsidP="00975B0C">
            <w:pPr>
              <w:ind w:left="142" w:firstLine="0"/>
              <w:rPr>
                <w:rFonts w:ascii="Times New Roman" w:hAnsi="Times New Roman"/>
              </w:rPr>
            </w:pPr>
            <w:r w:rsidRPr="008C3D2B">
              <w:rPr>
                <w:rFonts w:ascii="Times New Roman" w:hAnsi="Times New Roman"/>
              </w:rPr>
              <w:t>м.п.</w:t>
            </w:r>
          </w:p>
        </w:tc>
      </w:tr>
    </w:tbl>
    <w:p w:rsidR="00F14603" w:rsidRPr="008C3D2B" w:rsidRDefault="00F14603" w:rsidP="00F14603">
      <w:pPr>
        <w:pageBreakBefore/>
        <w:ind w:left="7088" w:firstLine="0"/>
        <w:jc w:val="left"/>
        <w:rPr>
          <w:rFonts w:ascii="Times New Roman" w:hAnsi="Times New Roman"/>
        </w:rPr>
      </w:pPr>
      <w:r w:rsidRPr="008C3D2B">
        <w:rPr>
          <w:rFonts w:ascii="Times New Roman" w:hAnsi="Times New Roman"/>
        </w:rPr>
        <w:lastRenderedPageBreak/>
        <w:t>Приложение № 3 к Договору</w:t>
      </w:r>
    </w:p>
    <w:p w:rsidR="00F14603" w:rsidRPr="008C3D2B" w:rsidRDefault="00F14603" w:rsidP="00F14603">
      <w:pPr>
        <w:spacing w:before="0"/>
        <w:ind w:left="7088" w:firstLine="0"/>
        <w:jc w:val="left"/>
        <w:rPr>
          <w:rFonts w:ascii="Times New Roman" w:hAnsi="Times New Roman"/>
        </w:rPr>
      </w:pPr>
      <w:r w:rsidRPr="008C3D2B">
        <w:rPr>
          <w:rFonts w:ascii="Times New Roman" w:hAnsi="Times New Roman"/>
        </w:rPr>
        <w:t>№ ________ от «___» _________ 201__ г.</w:t>
      </w:r>
    </w:p>
    <w:p w:rsidR="00F14603" w:rsidRPr="008C3D2B" w:rsidRDefault="00F14603" w:rsidP="00F14603">
      <w:pPr>
        <w:keepNext/>
        <w:spacing w:before="360" w:after="240"/>
        <w:jc w:val="center"/>
        <w:rPr>
          <w:rFonts w:ascii="Times New Roman" w:hAnsi="Times New Roman"/>
          <w:b/>
        </w:rPr>
      </w:pPr>
      <w:r w:rsidRPr="008C3D2B">
        <w:rPr>
          <w:rFonts w:ascii="Times New Roman" w:hAnsi="Times New Roman"/>
          <w:b/>
        </w:rPr>
        <w:t>РАСЧЕТ СТОИМОСТИ УСЛУГ</w:t>
      </w:r>
    </w:p>
    <w:p w:rsidR="00F14603" w:rsidRPr="008C3D2B" w:rsidRDefault="00F14603" w:rsidP="00F14603">
      <w:pPr>
        <w:keepNext/>
        <w:spacing w:after="120"/>
        <w:ind w:left="0" w:firstLine="0"/>
        <w:rPr>
          <w:rFonts w:ascii="Times New Roman" w:hAnsi="Times New Roman"/>
        </w:rPr>
      </w:pPr>
      <w:r w:rsidRPr="008C3D2B">
        <w:rPr>
          <w:rFonts w:ascii="Times New Roman" w:hAnsi="Times New Roman"/>
        </w:rPr>
        <w:t>Таблица №1 – «Порядок расчета стоимости услуг Организатора закупки в зависимости от способа закупки и диапазона начальных (максимальных) цен (НМЦ)»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9"/>
        <w:gridCol w:w="1446"/>
        <w:gridCol w:w="1237"/>
        <w:gridCol w:w="1591"/>
        <w:gridCol w:w="1625"/>
        <w:gridCol w:w="1950"/>
      </w:tblGrid>
      <w:tr w:rsidR="00F14603" w:rsidRPr="008C3D2B" w:rsidTr="00975B0C">
        <w:tc>
          <w:tcPr>
            <w:tcW w:w="2356" w:type="dxa"/>
            <w:vMerge w:val="restart"/>
            <w:vAlign w:val="center"/>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 xml:space="preserve">НМЦ договора </w:t>
            </w:r>
          </w:p>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(вкл. НДС)</w:t>
            </w:r>
          </w:p>
        </w:tc>
        <w:tc>
          <w:tcPr>
            <w:tcW w:w="7958" w:type="dxa"/>
            <w:gridSpan w:val="5"/>
            <w:vAlign w:val="center"/>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Размер вознаграждения Организатора закупки</w:t>
            </w:r>
            <w:r w:rsidRPr="008C3D2B">
              <w:rPr>
                <w:rStyle w:val="a7"/>
                <w:rFonts w:ascii="Times New Roman" w:hAnsi="Times New Roman"/>
                <w:sz w:val="24"/>
              </w:rPr>
              <w:footnoteReference w:id="6"/>
            </w:r>
          </w:p>
        </w:tc>
      </w:tr>
      <w:tr w:rsidR="00F14603" w:rsidRPr="008C3D2B" w:rsidTr="00975B0C">
        <w:tc>
          <w:tcPr>
            <w:tcW w:w="2356" w:type="dxa"/>
            <w:vMerge/>
            <w:vAlign w:val="center"/>
          </w:tcPr>
          <w:p w:rsidR="00F14603" w:rsidRPr="008C3D2B" w:rsidRDefault="00F14603" w:rsidP="00975B0C">
            <w:pPr>
              <w:spacing w:before="0" w:line="276" w:lineRule="auto"/>
              <w:jc w:val="center"/>
              <w:rPr>
                <w:rFonts w:ascii="Times New Roman" w:hAnsi="Times New Roman"/>
                <w:sz w:val="24"/>
              </w:rPr>
            </w:pPr>
          </w:p>
        </w:tc>
        <w:tc>
          <w:tcPr>
            <w:tcW w:w="1490"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Конкурс</w:t>
            </w:r>
          </w:p>
        </w:tc>
        <w:tc>
          <w:tcPr>
            <w:tcW w:w="1250"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Аукцион</w:t>
            </w:r>
          </w:p>
        </w:tc>
        <w:tc>
          <w:tcPr>
            <w:tcW w:w="1556"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Запрос предложений</w:t>
            </w:r>
          </w:p>
        </w:tc>
        <w:tc>
          <w:tcPr>
            <w:tcW w:w="1678"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Запрос котировок</w:t>
            </w:r>
          </w:p>
        </w:tc>
        <w:tc>
          <w:tcPr>
            <w:tcW w:w="1984"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Закупка у единственного поставщика</w:t>
            </w:r>
            <w:r w:rsidRPr="008C3D2B">
              <w:rPr>
                <w:rStyle w:val="a7"/>
                <w:rFonts w:ascii="Times New Roman" w:hAnsi="Times New Roman"/>
                <w:sz w:val="24"/>
              </w:rPr>
              <w:footnoteReference w:id="7"/>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от 0 до 5 млн. руб. (включительно)</w:t>
            </w:r>
          </w:p>
        </w:tc>
        <w:tc>
          <w:tcPr>
            <w:tcW w:w="1490" w:type="dxa"/>
            <w:vMerge w:val="restart"/>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115 784 руб.</w:t>
            </w:r>
          </w:p>
        </w:tc>
        <w:tc>
          <w:tcPr>
            <w:tcW w:w="1250" w:type="dxa"/>
            <w:vMerge w:val="restart"/>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94 309 руб.</w:t>
            </w:r>
          </w:p>
        </w:tc>
        <w:tc>
          <w:tcPr>
            <w:tcW w:w="1556" w:type="dxa"/>
            <w:vMerge w:val="restart"/>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96 378 руб.</w:t>
            </w:r>
          </w:p>
        </w:tc>
        <w:tc>
          <w:tcPr>
            <w:tcW w:w="1678"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31 500 руб.</w:t>
            </w:r>
          </w:p>
        </w:tc>
        <w:tc>
          <w:tcPr>
            <w:tcW w:w="1984" w:type="dxa"/>
            <w:vMerge w:val="restart"/>
          </w:tcPr>
          <w:p w:rsidR="00F14603" w:rsidRPr="008C3D2B" w:rsidRDefault="00F14603" w:rsidP="00975B0C">
            <w:pPr>
              <w:jc w:val="center"/>
              <w:rPr>
                <w:rFonts w:ascii="Times New Roman" w:hAnsi="Times New Roman"/>
                <w:color w:val="000000"/>
                <w:sz w:val="24"/>
                <w:szCs w:val="24"/>
              </w:rPr>
            </w:pPr>
            <w:r w:rsidRPr="008C3D2B">
              <w:rPr>
                <w:rFonts w:ascii="Times New Roman" w:hAnsi="Times New Roman"/>
                <w:color w:val="000000"/>
                <w:sz w:val="24"/>
                <w:szCs w:val="24"/>
              </w:rPr>
              <w:t>57 892 руб.</w:t>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от 5 до 20 млн. руб. (включительно)</w:t>
            </w:r>
          </w:p>
        </w:tc>
        <w:tc>
          <w:tcPr>
            <w:tcW w:w="1490" w:type="dxa"/>
            <w:vMerge/>
          </w:tcPr>
          <w:p w:rsidR="00F14603" w:rsidRPr="008C3D2B" w:rsidRDefault="00F14603" w:rsidP="00975B0C">
            <w:pPr>
              <w:spacing w:before="0" w:line="276" w:lineRule="auto"/>
              <w:ind w:left="0" w:hanging="24"/>
              <w:jc w:val="center"/>
              <w:rPr>
                <w:rFonts w:ascii="Times New Roman" w:hAnsi="Times New Roman"/>
                <w:sz w:val="24"/>
                <w:szCs w:val="24"/>
              </w:rPr>
            </w:pPr>
          </w:p>
        </w:tc>
        <w:tc>
          <w:tcPr>
            <w:tcW w:w="1250" w:type="dxa"/>
            <w:vMerge/>
          </w:tcPr>
          <w:p w:rsidR="00F14603" w:rsidRPr="008C3D2B" w:rsidRDefault="00F14603" w:rsidP="00975B0C">
            <w:pPr>
              <w:spacing w:before="0" w:line="276" w:lineRule="auto"/>
              <w:ind w:left="0" w:hanging="24"/>
              <w:jc w:val="center"/>
              <w:rPr>
                <w:rFonts w:ascii="Times New Roman" w:hAnsi="Times New Roman"/>
                <w:sz w:val="24"/>
                <w:szCs w:val="24"/>
              </w:rPr>
            </w:pPr>
          </w:p>
        </w:tc>
        <w:tc>
          <w:tcPr>
            <w:tcW w:w="1556" w:type="dxa"/>
            <w:vMerge/>
          </w:tcPr>
          <w:p w:rsidR="00F14603" w:rsidRPr="008C3D2B" w:rsidRDefault="00F14603" w:rsidP="00975B0C">
            <w:pPr>
              <w:spacing w:before="0" w:line="276" w:lineRule="auto"/>
              <w:ind w:left="0" w:hanging="24"/>
              <w:jc w:val="center"/>
              <w:rPr>
                <w:rFonts w:ascii="Times New Roman" w:hAnsi="Times New Roman"/>
                <w:sz w:val="24"/>
                <w:szCs w:val="24"/>
              </w:rPr>
            </w:pPr>
          </w:p>
        </w:tc>
        <w:tc>
          <w:tcPr>
            <w:tcW w:w="1678" w:type="dxa"/>
            <w:vMerge w:val="restart"/>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51 356 руб.</w:t>
            </w:r>
          </w:p>
          <w:p w:rsidR="00F14603" w:rsidRPr="008C3D2B" w:rsidRDefault="00F14603" w:rsidP="00975B0C">
            <w:pPr>
              <w:spacing w:before="0" w:line="276" w:lineRule="auto"/>
              <w:jc w:val="center"/>
              <w:rPr>
                <w:rFonts w:ascii="Times New Roman" w:hAnsi="Times New Roman"/>
                <w:sz w:val="24"/>
              </w:rPr>
            </w:pPr>
          </w:p>
          <w:p w:rsidR="00F14603" w:rsidRPr="008C3D2B" w:rsidRDefault="00F14603" w:rsidP="00975B0C">
            <w:pPr>
              <w:spacing w:before="0" w:line="276" w:lineRule="auto"/>
              <w:jc w:val="center"/>
              <w:rPr>
                <w:rFonts w:ascii="Times New Roman" w:hAnsi="Times New Roman"/>
                <w:sz w:val="24"/>
              </w:rPr>
            </w:pPr>
          </w:p>
          <w:p w:rsidR="00F14603" w:rsidRPr="008C3D2B" w:rsidRDefault="00F14603" w:rsidP="00975B0C">
            <w:pPr>
              <w:spacing w:before="0" w:line="276" w:lineRule="auto"/>
              <w:jc w:val="center"/>
              <w:rPr>
                <w:rFonts w:ascii="Times New Roman" w:hAnsi="Times New Roman"/>
                <w:sz w:val="24"/>
              </w:rPr>
            </w:pPr>
          </w:p>
          <w:p w:rsidR="00F14603" w:rsidRPr="008C3D2B" w:rsidRDefault="00F14603" w:rsidP="00975B0C">
            <w:pPr>
              <w:spacing w:before="0" w:line="276" w:lineRule="auto"/>
              <w:jc w:val="center"/>
              <w:rPr>
                <w:rFonts w:ascii="Times New Roman" w:hAnsi="Times New Roman"/>
                <w:sz w:val="24"/>
              </w:rPr>
            </w:pPr>
          </w:p>
          <w:p w:rsidR="00F14603" w:rsidRPr="008C3D2B" w:rsidRDefault="00F14603" w:rsidP="00975B0C">
            <w:pPr>
              <w:spacing w:before="0" w:line="276" w:lineRule="auto"/>
              <w:jc w:val="center"/>
              <w:rPr>
                <w:rFonts w:ascii="Times New Roman" w:hAnsi="Times New Roman"/>
                <w:sz w:val="24"/>
              </w:rPr>
            </w:pPr>
          </w:p>
          <w:p w:rsidR="00F14603" w:rsidRPr="008C3D2B" w:rsidRDefault="00F14603" w:rsidP="00975B0C">
            <w:pPr>
              <w:spacing w:before="0" w:line="276" w:lineRule="auto"/>
              <w:jc w:val="center"/>
              <w:rPr>
                <w:rFonts w:ascii="Times New Roman" w:hAnsi="Times New Roman"/>
                <w:sz w:val="24"/>
              </w:rPr>
            </w:pPr>
          </w:p>
        </w:tc>
        <w:tc>
          <w:tcPr>
            <w:tcW w:w="1984" w:type="dxa"/>
            <w:vMerge/>
          </w:tcPr>
          <w:p w:rsidR="00F14603" w:rsidRPr="008C3D2B" w:rsidRDefault="00F14603" w:rsidP="00975B0C">
            <w:pPr>
              <w:spacing w:before="0" w:line="276" w:lineRule="auto"/>
              <w:jc w:val="center"/>
              <w:rPr>
                <w:rFonts w:ascii="Times New Roman" w:hAnsi="Times New Roman"/>
                <w:sz w:val="24"/>
              </w:rPr>
            </w:pP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от 20 до 50 млн. руб. (включительно)</w:t>
            </w:r>
          </w:p>
        </w:tc>
        <w:tc>
          <w:tcPr>
            <w:tcW w:w="149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i/>
                <w:color w:val="000000"/>
                <w:sz w:val="24"/>
                <w:szCs w:val="24"/>
              </w:rPr>
              <w:t>0,55% от НМЦ, но не менее 121 297 руб.</w:t>
            </w:r>
          </w:p>
        </w:tc>
        <w:tc>
          <w:tcPr>
            <w:tcW w:w="125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0,495% от НМЦ, но не менее 98 800 руб.</w:t>
            </w:r>
          </w:p>
        </w:tc>
        <w:tc>
          <w:tcPr>
            <w:tcW w:w="1556"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i/>
                <w:color w:val="000000"/>
                <w:sz w:val="24"/>
                <w:szCs w:val="24"/>
              </w:rPr>
              <w:t>0,495% от НМЦ, но не менее 100 967 руб.</w:t>
            </w:r>
          </w:p>
        </w:tc>
        <w:tc>
          <w:tcPr>
            <w:tcW w:w="1678" w:type="dxa"/>
            <w:vMerge/>
          </w:tcPr>
          <w:p w:rsidR="00F14603" w:rsidRPr="008C3D2B" w:rsidRDefault="00F14603" w:rsidP="00975B0C">
            <w:pPr>
              <w:spacing w:before="0" w:line="276" w:lineRule="auto"/>
              <w:jc w:val="center"/>
              <w:rPr>
                <w:rFonts w:ascii="Times New Roman" w:hAnsi="Times New Roman"/>
                <w:sz w:val="24"/>
              </w:rPr>
            </w:pPr>
          </w:p>
        </w:tc>
        <w:tc>
          <w:tcPr>
            <w:tcW w:w="1984" w:type="dxa"/>
          </w:tcPr>
          <w:p w:rsidR="00F14603" w:rsidRPr="008C3D2B" w:rsidRDefault="00F14603" w:rsidP="00975B0C">
            <w:pPr>
              <w:spacing w:before="0" w:line="276" w:lineRule="auto"/>
              <w:ind w:left="-24" w:firstLine="0"/>
              <w:jc w:val="center"/>
              <w:rPr>
                <w:rFonts w:ascii="Times New Roman" w:hAnsi="Times New Roman"/>
                <w:sz w:val="24"/>
                <w:szCs w:val="24"/>
              </w:rPr>
            </w:pPr>
            <w:r w:rsidRPr="008C3D2B">
              <w:rPr>
                <w:rFonts w:ascii="Times New Roman" w:hAnsi="Times New Roman"/>
                <w:sz w:val="24"/>
                <w:szCs w:val="24"/>
              </w:rPr>
              <w:t>0,275% от НМЦ, но не менее 60 648,5 руб.</w:t>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от 50 до 100 млн. руб. (включительно)</w:t>
            </w:r>
          </w:p>
        </w:tc>
        <w:tc>
          <w:tcPr>
            <w:tcW w:w="149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0,44% от НМЦ, но не менее 275 000 руб.</w:t>
            </w:r>
          </w:p>
        </w:tc>
        <w:tc>
          <w:tcPr>
            <w:tcW w:w="125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0,385% от НМЦ, но не менее 247 500 руб.</w:t>
            </w:r>
          </w:p>
        </w:tc>
        <w:tc>
          <w:tcPr>
            <w:tcW w:w="1556"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0,385% от НМЦ, но не менее 247 500 руб.</w:t>
            </w:r>
          </w:p>
        </w:tc>
        <w:tc>
          <w:tcPr>
            <w:tcW w:w="1678" w:type="dxa"/>
            <w:vMerge/>
          </w:tcPr>
          <w:p w:rsidR="00F14603" w:rsidRPr="008C3D2B" w:rsidRDefault="00F14603" w:rsidP="00975B0C">
            <w:pPr>
              <w:spacing w:before="0" w:line="276" w:lineRule="auto"/>
              <w:jc w:val="center"/>
              <w:rPr>
                <w:rFonts w:ascii="Times New Roman" w:hAnsi="Times New Roman"/>
                <w:sz w:val="24"/>
              </w:rPr>
            </w:pPr>
          </w:p>
        </w:tc>
        <w:tc>
          <w:tcPr>
            <w:tcW w:w="1984" w:type="dxa"/>
          </w:tcPr>
          <w:p w:rsidR="00F14603" w:rsidRPr="008C3D2B" w:rsidRDefault="00F14603" w:rsidP="00975B0C">
            <w:pPr>
              <w:spacing w:before="0" w:line="276" w:lineRule="auto"/>
              <w:ind w:left="-24" w:firstLine="0"/>
              <w:jc w:val="center"/>
              <w:rPr>
                <w:rFonts w:ascii="Times New Roman" w:hAnsi="Times New Roman"/>
                <w:sz w:val="24"/>
                <w:szCs w:val="24"/>
              </w:rPr>
            </w:pPr>
            <w:r w:rsidRPr="008C3D2B">
              <w:rPr>
                <w:rFonts w:ascii="Times New Roman" w:hAnsi="Times New Roman"/>
                <w:sz w:val="24"/>
                <w:szCs w:val="24"/>
              </w:rPr>
              <w:t>0,22% от НМЦ, но не менее 137 500 руб.</w:t>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от 100 до 250 млн. руб. (включительно)</w:t>
            </w:r>
          </w:p>
        </w:tc>
        <w:tc>
          <w:tcPr>
            <w:tcW w:w="149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0,345% от НМЦ, но не менее 460 000 руб.</w:t>
            </w:r>
          </w:p>
          <w:p w:rsidR="00F14603" w:rsidRPr="008C3D2B" w:rsidRDefault="00F14603" w:rsidP="00975B0C">
            <w:pPr>
              <w:spacing w:before="0" w:line="276" w:lineRule="auto"/>
              <w:ind w:left="0" w:hanging="24"/>
              <w:jc w:val="center"/>
              <w:rPr>
                <w:rFonts w:ascii="Times New Roman" w:hAnsi="Times New Roman"/>
                <w:sz w:val="24"/>
                <w:szCs w:val="24"/>
              </w:rPr>
            </w:pPr>
          </w:p>
          <w:p w:rsidR="00F14603" w:rsidRPr="008C3D2B" w:rsidRDefault="00F14603" w:rsidP="00975B0C">
            <w:pPr>
              <w:spacing w:before="0" w:line="276" w:lineRule="auto"/>
              <w:ind w:left="0" w:hanging="24"/>
              <w:jc w:val="center"/>
              <w:rPr>
                <w:rFonts w:ascii="Times New Roman" w:hAnsi="Times New Roman"/>
                <w:sz w:val="24"/>
                <w:szCs w:val="24"/>
              </w:rPr>
            </w:pPr>
          </w:p>
        </w:tc>
        <w:tc>
          <w:tcPr>
            <w:tcW w:w="125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0,288% от НМЦ, но не менее 402 500 руб.</w:t>
            </w:r>
          </w:p>
        </w:tc>
        <w:tc>
          <w:tcPr>
            <w:tcW w:w="1556"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0,288% от НМЦ, но не менее 402 500 руб.</w:t>
            </w:r>
          </w:p>
        </w:tc>
        <w:tc>
          <w:tcPr>
            <w:tcW w:w="1678" w:type="dxa"/>
            <w:vMerge/>
          </w:tcPr>
          <w:p w:rsidR="00F14603" w:rsidRPr="008C3D2B" w:rsidRDefault="00F14603" w:rsidP="00975B0C">
            <w:pPr>
              <w:spacing w:before="0" w:line="276" w:lineRule="auto"/>
              <w:jc w:val="center"/>
              <w:rPr>
                <w:rFonts w:ascii="Times New Roman" w:hAnsi="Times New Roman"/>
                <w:sz w:val="24"/>
              </w:rPr>
            </w:pPr>
          </w:p>
        </w:tc>
        <w:tc>
          <w:tcPr>
            <w:tcW w:w="1984" w:type="dxa"/>
          </w:tcPr>
          <w:p w:rsidR="00F14603" w:rsidRPr="008C3D2B" w:rsidRDefault="00F14603" w:rsidP="00975B0C">
            <w:pPr>
              <w:spacing w:before="0" w:line="276" w:lineRule="auto"/>
              <w:ind w:left="-24" w:firstLine="0"/>
              <w:jc w:val="center"/>
              <w:rPr>
                <w:rFonts w:ascii="Times New Roman" w:hAnsi="Times New Roman"/>
                <w:sz w:val="24"/>
                <w:szCs w:val="24"/>
              </w:rPr>
            </w:pPr>
            <w:r w:rsidRPr="008C3D2B">
              <w:rPr>
                <w:rFonts w:ascii="Times New Roman" w:hAnsi="Times New Roman"/>
                <w:sz w:val="24"/>
                <w:szCs w:val="24"/>
              </w:rPr>
              <w:t>0,17% от НМЦ, но не менее 230 000 руб.</w:t>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 xml:space="preserve">от 250 до 500 млн. руб. </w:t>
            </w:r>
            <w:r w:rsidRPr="008C3D2B">
              <w:rPr>
                <w:rFonts w:ascii="Times New Roman" w:hAnsi="Times New Roman"/>
                <w:sz w:val="24"/>
              </w:rPr>
              <w:lastRenderedPageBreak/>
              <w:t>(включительно)</w:t>
            </w:r>
          </w:p>
        </w:tc>
        <w:tc>
          <w:tcPr>
            <w:tcW w:w="149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lastRenderedPageBreak/>
              <w:t xml:space="preserve">0,23% от НМЦ, но не </w:t>
            </w:r>
            <w:r w:rsidRPr="008C3D2B">
              <w:rPr>
                <w:rFonts w:ascii="Times New Roman" w:hAnsi="Times New Roman"/>
                <w:color w:val="000000"/>
                <w:sz w:val="24"/>
                <w:szCs w:val="24"/>
              </w:rPr>
              <w:lastRenderedPageBreak/>
              <w:t>менее 862 500 руб.</w:t>
            </w:r>
          </w:p>
        </w:tc>
        <w:tc>
          <w:tcPr>
            <w:tcW w:w="125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lastRenderedPageBreak/>
              <w:t xml:space="preserve">0,173% от НМЦ, но </w:t>
            </w:r>
            <w:r w:rsidRPr="008C3D2B">
              <w:rPr>
                <w:rFonts w:ascii="Times New Roman" w:hAnsi="Times New Roman"/>
                <w:color w:val="000000"/>
                <w:sz w:val="24"/>
                <w:szCs w:val="24"/>
              </w:rPr>
              <w:lastRenderedPageBreak/>
              <w:t>не менее 718 750 руб.</w:t>
            </w:r>
          </w:p>
        </w:tc>
        <w:tc>
          <w:tcPr>
            <w:tcW w:w="1556"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lastRenderedPageBreak/>
              <w:t xml:space="preserve">0,173% от НМЦ, но не </w:t>
            </w:r>
            <w:r w:rsidRPr="008C3D2B">
              <w:rPr>
                <w:rFonts w:ascii="Times New Roman" w:hAnsi="Times New Roman"/>
                <w:color w:val="000000"/>
                <w:sz w:val="24"/>
                <w:szCs w:val="24"/>
              </w:rPr>
              <w:lastRenderedPageBreak/>
              <w:t>менее 718 750 руб.</w:t>
            </w:r>
          </w:p>
        </w:tc>
        <w:tc>
          <w:tcPr>
            <w:tcW w:w="1678" w:type="dxa"/>
            <w:vMerge/>
          </w:tcPr>
          <w:p w:rsidR="00F14603" w:rsidRPr="008C3D2B" w:rsidRDefault="00F14603" w:rsidP="00975B0C">
            <w:pPr>
              <w:spacing w:before="0" w:line="276" w:lineRule="auto"/>
              <w:jc w:val="center"/>
              <w:rPr>
                <w:rFonts w:ascii="Times New Roman" w:hAnsi="Times New Roman"/>
                <w:sz w:val="24"/>
              </w:rPr>
            </w:pPr>
          </w:p>
        </w:tc>
        <w:tc>
          <w:tcPr>
            <w:tcW w:w="1984" w:type="dxa"/>
          </w:tcPr>
          <w:p w:rsidR="00F14603" w:rsidRPr="008C3D2B" w:rsidRDefault="00F14603" w:rsidP="00975B0C">
            <w:pPr>
              <w:spacing w:before="0" w:line="276" w:lineRule="auto"/>
              <w:ind w:left="-24" w:firstLine="0"/>
              <w:jc w:val="center"/>
              <w:rPr>
                <w:rFonts w:ascii="Times New Roman" w:hAnsi="Times New Roman"/>
                <w:sz w:val="24"/>
                <w:szCs w:val="24"/>
              </w:rPr>
            </w:pPr>
            <w:r w:rsidRPr="008C3D2B">
              <w:rPr>
                <w:rFonts w:ascii="Times New Roman" w:hAnsi="Times New Roman"/>
                <w:sz w:val="24"/>
                <w:szCs w:val="24"/>
              </w:rPr>
              <w:t xml:space="preserve">0,11% от НМЦ, но не менее 431 </w:t>
            </w:r>
            <w:r w:rsidRPr="008C3D2B">
              <w:rPr>
                <w:rFonts w:ascii="Times New Roman" w:hAnsi="Times New Roman"/>
                <w:sz w:val="24"/>
                <w:szCs w:val="24"/>
              </w:rPr>
              <w:lastRenderedPageBreak/>
              <w:t>250 руб.</w:t>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lastRenderedPageBreak/>
              <w:t>от 500 до 1 000 млн. руб. (включительно)</w:t>
            </w:r>
          </w:p>
        </w:tc>
        <w:tc>
          <w:tcPr>
            <w:tcW w:w="149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0,23% от НМЦ, но не менее 862 500 руб.</w:t>
            </w:r>
          </w:p>
        </w:tc>
        <w:tc>
          <w:tcPr>
            <w:tcW w:w="125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0,11% от НМЦ, но не менее 825 000 руб.</w:t>
            </w:r>
          </w:p>
        </w:tc>
        <w:tc>
          <w:tcPr>
            <w:tcW w:w="1556" w:type="dxa"/>
          </w:tcPr>
          <w:p w:rsidR="00F14603" w:rsidRPr="008C3D2B" w:rsidRDefault="00F14603" w:rsidP="00975B0C">
            <w:pPr>
              <w:spacing w:before="0" w:line="276" w:lineRule="auto"/>
              <w:ind w:left="0" w:hanging="24"/>
              <w:jc w:val="center"/>
              <w:rPr>
                <w:rFonts w:ascii="Times New Roman" w:hAnsi="Times New Roman"/>
                <w:color w:val="000000"/>
                <w:sz w:val="24"/>
                <w:szCs w:val="24"/>
              </w:rPr>
            </w:pPr>
            <w:r w:rsidRPr="008C3D2B">
              <w:rPr>
                <w:rFonts w:ascii="Times New Roman" w:hAnsi="Times New Roman"/>
                <w:color w:val="000000"/>
                <w:sz w:val="24"/>
                <w:szCs w:val="24"/>
              </w:rPr>
              <w:t>0,11% от НМЦ, но не менее 825 000 руб.</w:t>
            </w:r>
          </w:p>
        </w:tc>
        <w:tc>
          <w:tcPr>
            <w:tcW w:w="1678" w:type="dxa"/>
            <w:vMerge/>
          </w:tcPr>
          <w:p w:rsidR="00F14603" w:rsidRPr="008C3D2B" w:rsidRDefault="00F14603" w:rsidP="00975B0C">
            <w:pPr>
              <w:spacing w:before="0" w:line="276" w:lineRule="auto"/>
              <w:jc w:val="center"/>
              <w:rPr>
                <w:rFonts w:ascii="Times New Roman" w:hAnsi="Times New Roman"/>
                <w:sz w:val="24"/>
              </w:rPr>
            </w:pPr>
          </w:p>
        </w:tc>
        <w:tc>
          <w:tcPr>
            <w:tcW w:w="1984" w:type="dxa"/>
          </w:tcPr>
          <w:p w:rsidR="00F14603" w:rsidRPr="008C3D2B" w:rsidRDefault="00F14603" w:rsidP="00975B0C">
            <w:pPr>
              <w:spacing w:before="0" w:line="276" w:lineRule="auto"/>
              <w:ind w:left="-24" w:firstLine="0"/>
              <w:jc w:val="center"/>
              <w:rPr>
                <w:rFonts w:ascii="Times New Roman" w:hAnsi="Times New Roman"/>
                <w:sz w:val="24"/>
                <w:szCs w:val="24"/>
              </w:rPr>
            </w:pPr>
            <w:r w:rsidRPr="008C3D2B">
              <w:rPr>
                <w:rFonts w:ascii="Times New Roman" w:hAnsi="Times New Roman"/>
                <w:sz w:val="24"/>
                <w:szCs w:val="24"/>
              </w:rPr>
              <w:t>0,11% от НМЦ, но не менее 431 250 руб.</w:t>
            </w:r>
          </w:p>
        </w:tc>
      </w:tr>
      <w:tr w:rsidR="00F14603" w:rsidRPr="008C3D2B" w:rsidTr="00975B0C">
        <w:tc>
          <w:tcPr>
            <w:tcW w:w="2356" w:type="dxa"/>
          </w:tcPr>
          <w:p w:rsidR="00F14603" w:rsidRPr="008C3D2B" w:rsidRDefault="00F14603" w:rsidP="00975B0C">
            <w:pPr>
              <w:spacing w:before="0" w:line="276" w:lineRule="auto"/>
              <w:rPr>
                <w:rFonts w:ascii="Times New Roman" w:hAnsi="Times New Roman"/>
                <w:sz w:val="24"/>
              </w:rPr>
            </w:pPr>
            <w:r w:rsidRPr="008C3D2B">
              <w:rPr>
                <w:rFonts w:ascii="Times New Roman" w:hAnsi="Times New Roman"/>
                <w:sz w:val="24"/>
              </w:rPr>
              <w:t>от 1 000 млн. руб. и более</w:t>
            </w:r>
          </w:p>
        </w:tc>
        <w:tc>
          <w:tcPr>
            <w:tcW w:w="149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0,105% от НМЦ, но не менее 1 050 000 руб. и не более 3 150 000 руб.</w:t>
            </w:r>
          </w:p>
        </w:tc>
        <w:tc>
          <w:tcPr>
            <w:tcW w:w="1250" w:type="dxa"/>
          </w:tcPr>
          <w:p w:rsidR="00F14603" w:rsidRPr="008C3D2B" w:rsidRDefault="00F14603" w:rsidP="00975B0C">
            <w:pPr>
              <w:spacing w:before="0" w:line="276" w:lineRule="auto"/>
              <w:ind w:left="0" w:hanging="24"/>
              <w:jc w:val="center"/>
              <w:rPr>
                <w:rFonts w:ascii="Times New Roman" w:hAnsi="Times New Roman"/>
                <w:sz w:val="24"/>
                <w:szCs w:val="24"/>
              </w:rPr>
            </w:pPr>
            <w:r w:rsidRPr="008C3D2B">
              <w:rPr>
                <w:rFonts w:ascii="Times New Roman" w:hAnsi="Times New Roman"/>
                <w:color w:val="000000"/>
                <w:sz w:val="24"/>
                <w:szCs w:val="24"/>
              </w:rPr>
              <w:t>0,053% от НМЦ, но не менее 1 050 000 руб. и не более 2 362 500 руб.</w:t>
            </w:r>
          </w:p>
        </w:tc>
        <w:tc>
          <w:tcPr>
            <w:tcW w:w="1556" w:type="dxa"/>
          </w:tcPr>
          <w:p w:rsidR="00F14603" w:rsidRPr="008C3D2B" w:rsidRDefault="00F14603" w:rsidP="00975B0C">
            <w:pPr>
              <w:spacing w:before="0" w:line="276" w:lineRule="auto"/>
              <w:ind w:left="0" w:hanging="24"/>
              <w:jc w:val="center"/>
              <w:rPr>
                <w:rFonts w:ascii="Times New Roman" w:hAnsi="Times New Roman"/>
                <w:color w:val="000000"/>
                <w:sz w:val="24"/>
                <w:szCs w:val="24"/>
              </w:rPr>
            </w:pPr>
            <w:r w:rsidRPr="008C3D2B">
              <w:rPr>
                <w:rFonts w:ascii="Times New Roman" w:hAnsi="Times New Roman"/>
                <w:color w:val="000000"/>
                <w:sz w:val="24"/>
                <w:szCs w:val="24"/>
              </w:rPr>
              <w:t>0,053% от НМЦ, но не менее 1 050 000 руб. и не более 2 362 500 руб.</w:t>
            </w:r>
          </w:p>
        </w:tc>
        <w:tc>
          <w:tcPr>
            <w:tcW w:w="1678" w:type="dxa"/>
            <w:vMerge/>
          </w:tcPr>
          <w:p w:rsidR="00F14603" w:rsidRPr="008C3D2B" w:rsidRDefault="00F14603" w:rsidP="00975B0C">
            <w:pPr>
              <w:spacing w:before="0" w:line="276" w:lineRule="auto"/>
              <w:jc w:val="center"/>
              <w:rPr>
                <w:rFonts w:ascii="Times New Roman" w:hAnsi="Times New Roman"/>
                <w:sz w:val="24"/>
              </w:rPr>
            </w:pPr>
          </w:p>
        </w:tc>
        <w:tc>
          <w:tcPr>
            <w:tcW w:w="1984" w:type="dxa"/>
          </w:tcPr>
          <w:p w:rsidR="00F14603" w:rsidRPr="008C3D2B" w:rsidRDefault="00F14603" w:rsidP="00975B0C">
            <w:pPr>
              <w:spacing w:before="0" w:line="276" w:lineRule="auto"/>
              <w:ind w:left="-24" w:firstLine="0"/>
              <w:jc w:val="center"/>
              <w:rPr>
                <w:rFonts w:ascii="Times New Roman" w:hAnsi="Times New Roman"/>
                <w:sz w:val="24"/>
                <w:szCs w:val="24"/>
                <w:highlight w:val="yellow"/>
              </w:rPr>
            </w:pPr>
            <w:r w:rsidRPr="008C3D2B">
              <w:rPr>
                <w:rFonts w:ascii="Times New Roman" w:hAnsi="Times New Roman"/>
                <w:sz w:val="24"/>
                <w:szCs w:val="24"/>
              </w:rPr>
              <w:t>0,05% от НМЦ, но не менее 525 000 руб. и не более 1 575 000 руб.</w:t>
            </w:r>
          </w:p>
        </w:tc>
      </w:tr>
    </w:tbl>
    <w:p w:rsidR="00F14603" w:rsidRPr="008C3D2B" w:rsidRDefault="00F14603" w:rsidP="00F14603">
      <w:pPr>
        <w:keepNext/>
        <w:spacing w:after="120"/>
        <w:rPr>
          <w:rFonts w:ascii="Times New Roman" w:hAnsi="Times New Roman"/>
        </w:rPr>
      </w:pPr>
      <w:r w:rsidRPr="008C3D2B">
        <w:rPr>
          <w:rFonts w:ascii="Times New Roman" w:hAnsi="Times New Roman"/>
        </w:rPr>
        <w:t>Таблица №2 – «Дополнительные коэффициенты»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5"/>
        <w:gridCol w:w="3473"/>
      </w:tblGrid>
      <w:tr w:rsidR="00F14603" w:rsidRPr="008C3D2B" w:rsidTr="00975B0C">
        <w:trPr>
          <w:trHeight w:val="534"/>
        </w:trPr>
        <w:tc>
          <w:tcPr>
            <w:tcW w:w="6771"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Опция</w:t>
            </w:r>
          </w:p>
        </w:tc>
        <w:tc>
          <w:tcPr>
            <w:tcW w:w="3543" w:type="dxa"/>
            <w:vAlign w:val="center"/>
          </w:tcPr>
          <w:p w:rsidR="00F14603" w:rsidRPr="008C3D2B" w:rsidRDefault="00F14603" w:rsidP="00975B0C">
            <w:pPr>
              <w:spacing w:before="0" w:line="276" w:lineRule="auto"/>
              <w:ind w:left="0" w:firstLine="0"/>
              <w:jc w:val="center"/>
              <w:rPr>
                <w:rFonts w:ascii="Times New Roman" w:hAnsi="Times New Roman"/>
                <w:sz w:val="24"/>
              </w:rPr>
            </w:pPr>
            <w:r w:rsidRPr="008C3D2B">
              <w:rPr>
                <w:rFonts w:ascii="Times New Roman" w:hAnsi="Times New Roman"/>
                <w:sz w:val="24"/>
              </w:rPr>
              <w:t>Поправочный коэффициент</w:t>
            </w:r>
          </w:p>
        </w:tc>
      </w:tr>
      <w:tr w:rsidR="00F14603" w:rsidRPr="008C3D2B" w:rsidTr="00975B0C">
        <w:trPr>
          <w:trHeight w:val="669"/>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повторное проведение процедуры закупки (без изменения условий закупки)</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0,7</w:t>
            </w:r>
          </w:p>
        </w:tc>
      </w:tr>
      <w:tr w:rsidR="00F14603" w:rsidRPr="008C3D2B" w:rsidTr="00975B0C">
        <w:trPr>
          <w:trHeight w:val="267"/>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признание закупки несостоявшейся по причине отсутствия заявок участников</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0,7</w:t>
            </w:r>
          </w:p>
        </w:tc>
      </w:tr>
      <w:tr w:rsidR="00F14603" w:rsidRPr="008C3D2B" w:rsidTr="00975B0C">
        <w:trPr>
          <w:trHeight w:val="267"/>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отказ Принципала от проведения процедуры закупки до момента окончания подачи заявок</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0,7</w:t>
            </w:r>
          </w:p>
        </w:tc>
      </w:tr>
      <w:tr w:rsidR="00F14603" w:rsidRPr="008C3D2B" w:rsidTr="00975B0C">
        <w:trPr>
          <w:trHeight w:val="267"/>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проведение предварительного квалификационного отбора</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0,5</w:t>
            </w:r>
          </w:p>
        </w:tc>
      </w:tr>
      <w:tr w:rsidR="00F14603" w:rsidRPr="008C3D2B" w:rsidTr="00975B0C">
        <w:trPr>
          <w:trHeight w:val="267"/>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 xml:space="preserve">проведение двухэтапной процедуры </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1,5</w:t>
            </w:r>
          </w:p>
        </w:tc>
      </w:tr>
      <w:tr w:rsidR="00F14603" w:rsidRPr="008C3D2B" w:rsidTr="00975B0C">
        <w:trPr>
          <w:trHeight w:val="267"/>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проведение многолотовой процедуры (при расчёте стоимости второго и последующих лотов)</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0,5</w:t>
            </w:r>
          </w:p>
        </w:tc>
      </w:tr>
      <w:tr w:rsidR="00F14603" w:rsidRPr="008C3D2B" w:rsidTr="00975B0C">
        <w:trPr>
          <w:trHeight w:val="281"/>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проведение централизованной/консолидированной закупки в интересах от трех до пяти заказчиков</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0,5</w:t>
            </w:r>
          </w:p>
        </w:tc>
      </w:tr>
      <w:tr w:rsidR="00F14603" w:rsidRPr="008C3D2B" w:rsidTr="00975B0C">
        <w:trPr>
          <w:trHeight w:val="281"/>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проведение централизованной/консолидированной закупки в интересах пяти и более заказчиков</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0,35</w:t>
            </w:r>
          </w:p>
        </w:tc>
      </w:tr>
      <w:tr w:rsidR="00F14603" w:rsidRPr="008C3D2B" w:rsidTr="00975B0C">
        <w:trPr>
          <w:trHeight w:val="281"/>
        </w:trPr>
        <w:tc>
          <w:tcPr>
            <w:tcW w:w="6771" w:type="dxa"/>
          </w:tcPr>
          <w:p w:rsidR="00F14603" w:rsidRPr="008C3D2B" w:rsidRDefault="00F14603" w:rsidP="00975B0C">
            <w:pPr>
              <w:spacing w:before="0" w:line="276" w:lineRule="auto"/>
              <w:ind w:left="0" w:firstLine="0"/>
              <w:rPr>
                <w:rFonts w:ascii="Times New Roman" w:hAnsi="Times New Roman"/>
                <w:sz w:val="24"/>
              </w:rPr>
            </w:pPr>
            <w:r w:rsidRPr="008C3D2B">
              <w:rPr>
                <w:rFonts w:ascii="Times New Roman" w:hAnsi="Times New Roman"/>
                <w:sz w:val="24"/>
              </w:rPr>
              <w:t>привлечение сторонних экспертов</w:t>
            </w:r>
          </w:p>
        </w:tc>
        <w:tc>
          <w:tcPr>
            <w:tcW w:w="3543" w:type="dxa"/>
          </w:tcPr>
          <w:p w:rsidR="00F14603" w:rsidRPr="008C3D2B" w:rsidRDefault="00F14603" w:rsidP="00975B0C">
            <w:pPr>
              <w:spacing w:before="0" w:line="276" w:lineRule="auto"/>
              <w:jc w:val="center"/>
              <w:rPr>
                <w:rFonts w:ascii="Times New Roman" w:hAnsi="Times New Roman"/>
                <w:sz w:val="24"/>
              </w:rPr>
            </w:pPr>
            <w:r w:rsidRPr="008C3D2B">
              <w:rPr>
                <w:rFonts w:ascii="Times New Roman" w:hAnsi="Times New Roman"/>
                <w:sz w:val="24"/>
              </w:rPr>
              <w:t>по договорённости</w:t>
            </w:r>
          </w:p>
        </w:tc>
      </w:tr>
      <w:tr w:rsidR="00F14603" w:rsidRPr="008C3D2B" w:rsidTr="00975B0C">
        <w:trPr>
          <w:trHeight w:val="281"/>
        </w:trPr>
        <w:tc>
          <w:tcPr>
            <w:tcW w:w="6771" w:type="dxa"/>
          </w:tcPr>
          <w:p w:rsidR="00F14603" w:rsidRPr="008C3D2B" w:rsidRDefault="00F14603" w:rsidP="00975B0C">
            <w:pPr>
              <w:spacing w:before="0" w:line="276" w:lineRule="auto"/>
              <w:ind w:left="0" w:firstLine="0"/>
              <w:rPr>
                <w:rFonts w:ascii="Times New Roman" w:hAnsi="Times New Roman"/>
                <w:sz w:val="24"/>
                <w:szCs w:val="24"/>
              </w:rPr>
            </w:pPr>
            <w:r w:rsidRPr="008C3D2B">
              <w:rPr>
                <w:rFonts w:ascii="Times New Roman" w:hAnsi="Times New Roman"/>
                <w:sz w:val="24"/>
                <w:szCs w:val="24"/>
              </w:rPr>
              <w:t>проверка Технического задания на соответствие техническим политикам и техническим стандартам, утвержденным в Корпорации</w:t>
            </w:r>
          </w:p>
        </w:tc>
        <w:tc>
          <w:tcPr>
            <w:tcW w:w="3543" w:type="dxa"/>
          </w:tcPr>
          <w:p w:rsidR="00F14603" w:rsidRPr="008C3D2B" w:rsidRDefault="00F14603" w:rsidP="00975B0C">
            <w:pPr>
              <w:spacing w:before="0" w:line="276" w:lineRule="auto"/>
              <w:jc w:val="center"/>
              <w:rPr>
                <w:rFonts w:ascii="Times New Roman" w:hAnsi="Times New Roman"/>
                <w:sz w:val="24"/>
                <w:szCs w:val="24"/>
              </w:rPr>
            </w:pPr>
            <w:r w:rsidRPr="008C3D2B">
              <w:rPr>
                <w:rFonts w:ascii="Times New Roman" w:hAnsi="Times New Roman"/>
                <w:sz w:val="24"/>
                <w:szCs w:val="24"/>
              </w:rPr>
              <w:t>по договорённости</w:t>
            </w:r>
          </w:p>
        </w:tc>
      </w:tr>
      <w:tr w:rsidR="00F14603" w:rsidRPr="008C3D2B" w:rsidTr="00975B0C">
        <w:trPr>
          <w:trHeight w:val="281"/>
        </w:trPr>
        <w:tc>
          <w:tcPr>
            <w:tcW w:w="6771" w:type="dxa"/>
          </w:tcPr>
          <w:p w:rsidR="00F14603" w:rsidRPr="008C3D2B" w:rsidRDefault="00F14603" w:rsidP="00975B0C">
            <w:pPr>
              <w:spacing w:before="0" w:line="276" w:lineRule="auto"/>
              <w:ind w:left="0" w:firstLine="0"/>
              <w:rPr>
                <w:rFonts w:ascii="Times New Roman" w:hAnsi="Times New Roman"/>
                <w:sz w:val="24"/>
                <w:szCs w:val="24"/>
              </w:rPr>
            </w:pPr>
            <w:r w:rsidRPr="008C3D2B">
              <w:rPr>
                <w:rFonts w:ascii="Times New Roman" w:hAnsi="Times New Roman"/>
                <w:sz w:val="24"/>
                <w:szCs w:val="24"/>
              </w:rPr>
              <w:t>разработка рекомендаций по оптимизации Технического задания в целях обеспечения соответствия техническим политикам и техническим стандартам, утвержденным в Корпорации</w:t>
            </w:r>
          </w:p>
        </w:tc>
        <w:tc>
          <w:tcPr>
            <w:tcW w:w="3543" w:type="dxa"/>
          </w:tcPr>
          <w:p w:rsidR="00F14603" w:rsidRPr="008C3D2B" w:rsidRDefault="00F14603" w:rsidP="00975B0C">
            <w:pPr>
              <w:spacing w:before="0" w:line="276" w:lineRule="auto"/>
              <w:jc w:val="center"/>
              <w:rPr>
                <w:rFonts w:ascii="Times New Roman" w:hAnsi="Times New Roman"/>
                <w:sz w:val="24"/>
                <w:szCs w:val="24"/>
              </w:rPr>
            </w:pPr>
            <w:r w:rsidRPr="008C3D2B">
              <w:rPr>
                <w:rFonts w:ascii="Times New Roman" w:hAnsi="Times New Roman"/>
                <w:sz w:val="24"/>
                <w:szCs w:val="24"/>
              </w:rPr>
              <w:t>по договорённости</w:t>
            </w:r>
          </w:p>
        </w:tc>
      </w:tr>
      <w:tr w:rsidR="00F14603" w:rsidRPr="008C3D2B" w:rsidTr="00975B0C">
        <w:trPr>
          <w:trHeight w:val="281"/>
        </w:trPr>
        <w:tc>
          <w:tcPr>
            <w:tcW w:w="6771" w:type="dxa"/>
          </w:tcPr>
          <w:p w:rsidR="00F14603" w:rsidRPr="008C3D2B" w:rsidRDefault="00F14603" w:rsidP="00975B0C">
            <w:pPr>
              <w:spacing w:before="0" w:line="276" w:lineRule="auto"/>
              <w:ind w:left="0" w:firstLine="0"/>
              <w:rPr>
                <w:rFonts w:ascii="Times New Roman" w:hAnsi="Times New Roman"/>
                <w:sz w:val="24"/>
                <w:szCs w:val="24"/>
              </w:rPr>
            </w:pPr>
            <w:r w:rsidRPr="008C3D2B">
              <w:rPr>
                <w:rFonts w:ascii="Times New Roman" w:hAnsi="Times New Roman"/>
                <w:sz w:val="24"/>
                <w:szCs w:val="24"/>
              </w:rPr>
              <w:t>разработка рекомендаций по оптимизации Технического задания в целях повышения конкуренции между участниками закупки</w:t>
            </w:r>
          </w:p>
        </w:tc>
        <w:tc>
          <w:tcPr>
            <w:tcW w:w="3543" w:type="dxa"/>
          </w:tcPr>
          <w:p w:rsidR="00F14603" w:rsidRPr="008C3D2B" w:rsidRDefault="00F14603" w:rsidP="00975B0C">
            <w:pPr>
              <w:spacing w:before="0" w:line="276" w:lineRule="auto"/>
              <w:jc w:val="center"/>
              <w:rPr>
                <w:rFonts w:ascii="Times New Roman" w:hAnsi="Times New Roman"/>
                <w:sz w:val="24"/>
                <w:szCs w:val="24"/>
              </w:rPr>
            </w:pPr>
            <w:r w:rsidRPr="008C3D2B">
              <w:rPr>
                <w:rFonts w:ascii="Times New Roman" w:hAnsi="Times New Roman"/>
                <w:sz w:val="24"/>
                <w:szCs w:val="24"/>
              </w:rPr>
              <w:t>по договорённости</w:t>
            </w:r>
          </w:p>
        </w:tc>
      </w:tr>
    </w:tbl>
    <w:p w:rsidR="00F14603" w:rsidRPr="008C3D2B" w:rsidRDefault="00F14603" w:rsidP="00F14603">
      <w:pPr>
        <w:rPr>
          <w:rFonts w:ascii="Times New Roman" w:hAnsi="Times New Roman"/>
        </w:rPr>
      </w:pPr>
    </w:p>
    <w:tbl>
      <w:tblPr>
        <w:tblW w:w="9464" w:type="dxa"/>
        <w:tblLayout w:type="fixed"/>
        <w:tblLook w:val="04A0"/>
      </w:tblPr>
      <w:tblGrid>
        <w:gridCol w:w="4503"/>
        <w:gridCol w:w="567"/>
        <w:gridCol w:w="4394"/>
      </w:tblGrid>
      <w:tr w:rsidR="00F14603" w:rsidRPr="008C3D2B" w:rsidTr="00975B0C">
        <w:tc>
          <w:tcPr>
            <w:tcW w:w="4503" w:type="dxa"/>
          </w:tcPr>
          <w:p w:rsidR="00F14603" w:rsidRPr="008C3D2B" w:rsidRDefault="00F14603" w:rsidP="00975B0C">
            <w:pPr>
              <w:spacing w:line="360" w:lineRule="auto"/>
              <w:rPr>
                <w:rFonts w:ascii="Times New Roman" w:hAnsi="Times New Roman"/>
              </w:rPr>
            </w:pPr>
            <w:r w:rsidRPr="008C3D2B">
              <w:rPr>
                <w:rFonts w:ascii="Times New Roman" w:hAnsi="Times New Roman"/>
              </w:rPr>
              <w:t>Принципал:</w:t>
            </w:r>
          </w:p>
        </w:tc>
        <w:tc>
          <w:tcPr>
            <w:tcW w:w="567" w:type="dxa"/>
          </w:tcPr>
          <w:p w:rsidR="00F14603" w:rsidRPr="008C3D2B" w:rsidRDefault="00F14603" w:rsidP="00975B0C">
            <w:pPr>
              <w:spacing w:line="360" w:lineRule="auto"/>
              <w:rPr>
                <w:rFonts w:ascii="Times New Roman" w:hAnsi="Times New Roman"/>
              </w:rPr>
            </w:pPr>
          </w:p>
        </w:tc>
        <w:tc>
          <w:tcPr>
            <w:tcW w:w="4394" w:type="dxa"/>
          </w:tcPr>
          <w:p w:rsidR="00F14603" w:rsidRPr="008C3D2B" w:rsidRDefault="00F14603" w:rsidP="00975B0C">
            <w:pPr>
              <w:spacing w:line="360" w:lineRule="auto"/>
              <w:rPr>
                <w:rFonts w:ascii="Times New Roman" w:hAnsi="Times New Roman"/>
              </w:rPr>
            </w:pPr>
            <w:r w:rsidRPr="008C3D2B">
              <w:rPr>
                <w:rFonts w:ascii="Times New Roman" w:hAnsi="Times New Roman"/>
              </w:rPr>
              <w:t>Агент:</w:t>
            </w:r>
          </w:p>
        </w:tc>
      </w:tr>
      <w:tr w:rsidR="00C16EE9" w:rsidRPr="008C3D2B" w:rsidTr="00975B0C">
        <w:tc>
          <w:tcPr>
            <w:tcW w:w="4503" w:type="dxa"/>
          </w:tcPr>
          <w:p w:rsidR="00C16EE9" w:rsidRPr="008C3D2B" w:rsidRDefault="008C3D2B" w:rsidP="008C3D2B">
            <w:pPr>
              <w:keepNext/>
              <w:spacing w:before="0"/>
              <w:contextualSpacing/>
              <w:rPr>
                <w:rFonts w:ascii="Times New Roman" w:hAnsi="Times New Roman"/>
              </w:rPr>
            </w:pPr>
            <w:r>
              <w:rPr>
                <w:rFonts w:ascii="Times New Roman" w:hAnsi="Times New Roman"/>
              </w:rPr>
              <w:t>АО «ЧРЗ «Полет»</w:t>
            </w:r>
          </w:p>
        </w:tc>
        <w:tc>
          <w:tcPr>
            <w:tcW w:w="567" w:type="dxa"/>
          </w:tcPr>
          <w:p w:rsidR="00C16EE9" w:rsidRPr="008C3D2B" w:rsidRDefault="00C16EE9" w:rsidP="00C16EE9">
            <w:pPr>
              <w:spacing w:line="360" w:lineRule="auto"/>
              <w:rPr>
                <w:rFonts w:ascii="Times New Roman" w:hAnsi="Times New Roman"/>
              </w:rPr>
            </w:pPr>
          </w:p>
        </w:tc>
        <w:tc>
          <w:tcPr>
            <w:tcW w:w="4394" w:type="dxa"/>
          </w:tcPr>
          <w:p w:rsidR="00C16EE9" w:rsidRPr="008C3D2B" w:rsidRDefault="00C16EE9" w:rsidP="00C16EE9">
            <w:pPr>
              <w:rPr>
                <w:rFonts w:ascii="Times New Roman" w:hAnsi="Times New Roman"/>
                <w:szCs w:val="28"/>
              </w:rPr>
            </w:pPr>
            <w:r w:rsidRPr="008C3D2B">
              <w:rPr>
                <w:rFonts w:ascii="Times New Roman" w:hAnsi="Times New Roman"/>
                <w:szCs w:val="28"/>
              </w:rPr>
              <w:t>АО «ОПК»</w:t>
            </w:r>
          </w:p>
        </w:tc>
      </w:tr>
      <w:tr w:rsidR="00C16EE9" w:rsidRPr="008C3D2B" w:rsidTr="00975B0C">
        <w:tc>
          <w:tcPr>
            <w:tcW w:w="4503" w:type="dxa"/>
          </w:tcPr>
          <w:p w:rsidR="008C3D2B" w:rsidRDefault="008C3D2B" w:rsidP="008C3D2B">
            <w:pPr>
              <w:keepNext/>
              <w:spacing w:before="0"/>
              <w:ind w:left="0" w:firstLine="0"/>
              <w:contextualSpacing/>
              <w:rPr>
                <w:rFonts w:ascii="Times New Roman" w:hAnsi="Times New Roman"/>
              </w:rPr>
            </w:pPr>
            <w:r>
              <w:rPr>
                <w:rFonts w:ascii="Times New Roman" w:hAnsi="Times New Roman"/>
              </w:rPr>
              <w:t>Место нахождения: 454080, г. Челябинск, ул. Тернопольская, 6</w:t>
            </w:r>
          </w:p>
          <w:p w:rsidR="008C3D2B" w:rsidRDefault="008C3D2B" w:rsidP="008C3D2B">
            <w:pPr>
              <w:keepNext/>
              <w:spacing w:before="0"/>
              <w:ind w:left="0" w:firstLine="0"/>
              <w:contextualSpacing/>
              <w:rPr>
                <w:rFonts w:ascii="Times New Roman" w:hAnsi="Times New Roman"/>
              </w:rPr>
            </w:pPr>
            <w:r>
              <w:rPr>
                <w:rFonts w:ascii="Times New Roman" w:hAnsi="Times New Roman"/>
              </w:rPr>
              <w:t>Тел.: (351) 267-03-99, 265-65-45</w:t>
            </w:r>
          </w:p>
          <w:p w:rsidR="008C3D2B" w:rsidRDefault="008C3D2B" w:rsidP="008C3D2B">
            <w:pPr>
              <w:keepNext/>
              <w:spacing w:before="0"/>
              <w:ind w:left="0" w:firstLine="0"/>
              <w:contextualSpacing/>
              <w:rPr>
                <w:rFonts w:ascii="Times New Roman" w:hAnsi="Times New Roman"/>
              </w:rPr>
            </w:pPr>
            <w:r>
              <w:rPr>
                <w:rFonts w:ascii="Times New Roman" w:hAnsi="Times New Roman"/>
              </w:rPr>
              <w:t>ИНН 7453140915</w:t>
            </w:r>
          </w:p>
          <w:p w:rsidR="008C3D2B" w:rsidRDefault="008C3D2B" w:rsidP="008C3D2B">
            <w:pPr>
              <w:keepNext/>
              <w:spacing w:before="0"/>
              <w:ind w:left="0" w:firstLine="0"/>
              <w:contextualSpacing/>
              <w:rPr>
                <w:rFonts w:ascii="Times New Roman" w:hAnsi="Times New Roman"/>
              </w:rPr>
            </w:pPr>
            <w:r>
              <w:rPr>
                <w:rFonts w:ascii="Times New Roman" w:hAnsi="Times New Roman"/>
              </w:rPr>
              <w:t>КПП 742150001</w:t>
            </w:r>
          </w:p>
          <w:p w:rsidR="008C3D2B" w:rsidRDefault="008C3D2B" w:rsidP="008C3D2B">
            <w:pPr>
              <w:keepNext/>
              <w:spacing w:before="0"/>
              <w:ind w:left="0" w:firstLine="0"/>
              <w:contextualSpacing/>
              <w:rPr>
                <w:rFonts w:ascii="Times New Roman" w:hAnsi="Times New Roman"/>
              </w:rPr>
            </w:pPr>
            <w:r>
              <w:rPr>
                <w:rFonts w:ascii="Times New Roman" w:hAnsi="Times New Roman"/>
              </w:rPr>
              <w:t>ОГРН 1057424501254</w:t>
            </w:r>
          </w:p>
          <w:p w:rsidR="008C3D2B" w:rsidRDefault="008C3D2B" w:rsidP="008C3D2B">
            <w:pPr>
              <w:keepNext/>
              <w:spacing w:before="0"/>
              <w:ind w:left="0" w:firstLine="0"/>
              <w:contextualSpacing/>
              <w:rPr>
                <w:rFonts w:ascii="Times New Roman" w:hAnsi="Times New Roman"/>
              </w:rPr>
            </w:pPr>
            <w:r>
              <w:rPr>
                <w:rFonts w:ascii="Times New Roman" w:hAnsi="Times New Roman"/>
              </w:rPr>
              <w:t>ОКТМО 75701000</w:t>
            </w:r>
          </w:p>
          <w:p w:rsidR="008C3D2B" w:rsidRDefault="008C3D2B" w:rsidP="008C3D2B">
            <w:pPr>
              <w:keepNext/>
              <w:spacing w:before="0"/>
              <w:ind w:left="0" w:firstLine="0"/>
              <w:contextualSpacing/>
              <w:rPr>
                <w:rFonts w:ascii="Times New Roman" w:hAnsi="Times New Roman"/>
              </w:rPr>
            </w:pPr>
            <w:r>
              <w:rPr>
                <w:rFonts w:ascii="Times New Roman" w:hAnsi="Times New Roman"/>
              </w:rPr>
              <w:t>ОКПО 07511264</w:t>
            </w:r>
          </w:p>
          <w:p w:rsidR="008C3D2B" w:rsidRDefault="008C3D2B" w:rsidP="008C3D2B">
            <w:pPr>
              <w:keepNext/>
              <w:spacing w:before="0"/>
              <w:ind w:left="0" w:firstLine="0"/>
              <w:contextualSpacing/>
              <w:rPr>
                <w:rFonts w:ascii="Times New Roman" w:hAnsi="Times New Roman"/>
              </w:rPr>
            </w:pPr>
            <w:r>
              <w:rPr>
                <w:rFonts w:ascii="Times New Roman" w:hAnsi="Times New Roman"/>
              </w:rPr>
              <w:t xml:space="preserve">р/с 40702810609280004072 в филиале </w:t>
            </w:r>
            <w:r w:rsidR="003D4F75">
              <w:rPr>
                <w:rFonts w:ascii="Times New Roman" w:hAnsi="Times New Roman"/>
              </w:rPr>
              <w:t>П</w:t>
            </w:r>
            <w:r>
              <w:rPr>
                <w:rFonts w:ascii="Times New Roman" w:hAnsi="Times New Roman"/>
              </w:rPr>
              <w:t>АО Банк ВТБ в г. Екатеринбурге</w:t>
            </w:r>
          </w:p>
          <w:p w:rsidR="008C3D2B" w:rsidRDefault="008C3D2B" w:rsidP="008C3D2B">
            <w:pPr>
              <w:keepNext/>
              <w:spacing w:before="0"/>
              <w:ind w:left="0" w:firstLine="0"/>
              <w:contextualSpacing/>
              <w:rPr>
                <w:rFonts w:ascii="Times New Roman" w:hAnsi="Times New Roman"/>
              </w:rPr>
            </w:pPr>
            <w:r>
              <w:rPr>
                <w:rFonts w:ascii="Times New Roman" w:hAnsi="Times New Roman"/>
              </w:rPr>
              <w:t>к/с 30101810400000000952</w:t>
            </w:r>
          </w:p>
          <w:p w:rsidR="008C3D2B" w:rsidRDefault="008C3D2B" w:rsidP="008C3D2B">
            <w:pPr>
              <w:keepNext/>
              <w:spacing w:before="0"/>
              <w:ind w:left="0" w:firstLine="0"/>
              <w:contextualSpacing/>
              <w:rPr>
                <w:rFonts w:ascii="Times New Roman" w:hAnsi="Times New Roman"/>
              </w:rPr>
            </w:pPr>
            <w:r>
              <w:rPr>
                <w:rFonts w:ascii="Times New Roman" w:hAnsi="Times New Roman"/>
              </w:rPr>
              <w:t>БИК 046577952</w:t>
            </w:r>
          </w:p>
          <w:p w:rsidR="008C3D2B" w:rsidRDefault="008C3D2B" w:rsidP="008C3D2B">
            <w:pPr>
              <w:contextualSpacing/>
            </w:pPr>
            <w:r>
              <w:rPr>
                <w:rFonts w:ascii="Times New Roman" w:hAnsi="Times New Roman"/>
                <w:lang w:val="en-US"/>
              </w:rPr>
              <w:t>e</w:t>
            </w:r>
            <w:r w:rsidRPr="00F00A03">
              <w:rPr>
                <w:rFonts w:ascii="Times New Roman" w:hAnsi="Times New Roman"/>
              </w:rPr>
              <w:t>-</w:t>
            </w:r>
            <w:r>
              <w:rPr>
                <w:rFonts w:ascii="Times New Roman" w:hAnsi="Times New Roman"/>
                <w:lang w:val="en-US"/>
              </w:rPr>
              <w:t>mail</w:t>
            </w:r>
            <w:r w:rsidRPr="00F00A03">
              <w:rPr>
                <w:rFonts w:ascii="Times New Roman" w:hAnsi="Times New Roman"/>
              </w:rPr>
              <w:t xml:space="preserve">: </w:t>
            </w:r>
            <w:r>
              <w:rPr>
                <w:rFonts w:ascii="Times New Roman" w:hAnsi="Times New Roman"/>
                <w:lang w:val="en-US"/>
              </w:rPr>
              <w:t>chrz</w:t>
            </w:r>
            <w:r w:rsidRPr="00F00A03">
              <w:rPr>
                <w:rFonts w:ascii="Times New Roman" w:hAnsi="Times New Roman"/>
              </w:rPr>
              <w:t>@</w:t>
            </w:r>
            <w:r>
              <w:rPr>
                <w:rFonts w:ascii="Times New Roman" w:hAnsi="Times New Roman"/>
                <w:lang w:val="en-US"/>
              </w:rPr>
              <w:t>polyot</w:t>
            </w:r>
            <w:r w:rsidRPr="00F00A03">
              <w:rPr>
                <w:rFonts w:ascii="Times New Roman" w:hAnsi="Times New Roman"/>
              </w:rPr>
              <w:t>.</w:t>
            </w:r>
            <w:r>
              <w:rPr>
                <w:rFonts w:ascii="Times New Roman" w:hAnsi="Times New Roman"/>
                <w:lang w:val="en-US"/>
              </w:rPr>
              <w:t>ru</w:t>
            </w:r>
          </w:p>
          <w:p w:rsidR="00C16EE9" w:rsidRPr="008C3D2B" w:rsidRDefault="00C16EE9" w:rsidP="00C16EE9">
            <w:pPr>
              <w:spacing w:line="360" w:lineRule="auto"/>
              <w:rPr>
                <w:rFonts w:ascii="Times New Roman" w:hAnsi="Times New Roman"/>
              </w:rPr>
            </w:pPr>
          </w:p>
        </w:tc>
        <w:tc>
          <w:tcPr>
            <w:tcW w:w="567" w:type="dxa"/>
          </w:tcPr>
          <w:p w:rsidR="00C16EE9" w:rsidRPr="008C3D2B" w:rsidRDefault="00C16EE9" w:rsidP="00C16EE9">
            <w:pPr>
              <w:spacing w:line="360" w:lineRule="auto"/>
              <w:rPr>
                <w:rFonts w:ascii="Times New Roman" w:hAnsi="Times New Roman"/>
              </w:rPr>
            </w:pPr>
          </w:p>
        </w:tc>
        <w:tc>
          <w:tcPr>
            <w:tcW w:w="4394" w:type="dxa"/>
          </w:tcPr>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121357, г. Москва</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ул. Верейская, д.29, стр.141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ИНН 7704859803 КПП 773101001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ОГРН 1147746324340</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ОКПО 29221911</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Р/с 40702810300250010099</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АО АКБ «НОВИКОМБАНК»</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к/с 30101810000000000162</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БИК 044583162</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Тел. 8(495)357-09-04</w:t>
            </w:r>
          </w:p>
          <w:p w:rsidR="00C16EE9" w:rsidRPr="008C3D2B" w:rsidRDefault="00C16EE9" w:rsidP="00C16EE9">
            <w:pPr>
              <w:keepNext/>
              <w:spacing w:before="0"/>
              <w:rPr>
                <w:rFonts w:ascii="Times New Roman" w:hAnsi="Times New Roman"/>
                <w:szCs w:val="28"/>
              </w:rPr>
            </w:pPr>
            <w:r w:rsidRPr="008C3D2B">
              <w:rPr>
                <w:rFonts w:ascii="Times New Roman" w:hAnsi="Times New Roman"/>
                <w:szCs w:val="28"/>
              </w:rPr>
              <w:t xml:space="preserve">Эл.почта  </w:t>
            </w:r>
            <w:r w:rsidRPr="008C3D2B">
              <w:rPr>
                <w:rFonts w:ascii="Times New Roman" w:hAnsi="Times New Roman"/>
                <w:szCs w:val="28"/>
                <w:shd w:val="clear" w:color="auto" w:fill="FFFFFF"/>
              </w:rPr>
              <w:t>info@opkrt.ru</w:t>
            </w:r>
          </w:p>
          <w:p w:rsidR="00C16EE9" w:rsidRPr="008C3D2B" w:rsidRDefault="00C16EE9" w:rsidP="00C16EE9">
            <w:pPr>
              <w:keepNext/>
              <w:spacing w:before="0"/>
              <w:jc w:val="center"/>
              <w:rPr>
                <w:rFonts w:ascii="Times New Roman" w:hAnsi="Times New Roman"/>
                <w:szCs w:val="28"/>
              </w:rPr>
            </w:pPr>
          </w:p>
        </w:tc>
      </w:tr>
      <w:tr w:rsidR="00C16EE9" w:rsidRPr="008C3D2B" w:rsidTr="00975B0C">
        <w:tc>
          <w:tcPr>
            <w:tcW w:w="4503" w:type="dxa"/>
          </w:tcPr>
          <w:p w:rsidR="00C16EE9" w:rsidRPr="008C3D2B" w:rsidRDefault="00C16EE9" w:rsidP="00C16EE9">
            <w:pPr>
              <w:spacing w:line="360" w:lineRule="auto"/>
              <w:rPr>
                <w:rFonts w:ascii="Times New Roman" w:hAnsi="Times New Roman"/>
              </w:rPr>
            </w:pPr>
            <w:r w:rsidRPr="008C3D2B">
              <w:rPr>
                <w:rFonts w:ascii="Times New Roman" w:hAnsi="Times New Roman"/>
              </w:rPr>
              <w:t xml:space="preserve">____________ / </w:t>
            </w:r>
            <w:r w:rsidR="008C3D2B">
              <w:rPr>
                <w:rFonts w:ascii="Times New Roman" w:hAnsi="Times New Roman"/>
              </w:rPr>
              <w:t xml:space="preserve">   С.Л. Пилат    </w:t>
            </w:r>
            <w:r w:rsidRPr="008C3D2B">
              <w:rPr>
                <w:rFonts w:ascii="Times New Roman" w:hAnsi="Times New Roman"/>
              </w:rPr>
              <w:t xml:space="preserve"> /</w:t>
            </w:r>
          </w:p>
          <w:p w:rsidR="00C16EE9" w:rsidRPr="008C3D2B" w:rsidRDefault="00C16EE9" w:rsidP="00C16EE9">
            <w:pPr>
              <w:spacing w:line="360" w:lineRule="auto"/>
              <w:rPr>
                <w:rFonts w:ascii="Times New Roman" w:hAnsi="Times New Roman"/>
              </w:rPr>
            </w:pPr>
            <w:r w:rsidRPr="008C3D2B">
              <w:rPr>
                <w:rFonts w:ascii="Times New Roman" w:hAnsi="Times New Roman"/>
              </w:rPr>
              <w:t>м.п.</w:t>
            </w:r>
          </w:p>
        </w:tc>
        <w:tc>
          <w:tcPr>
            <w:tcW w:w="567" w:type="dxa"/>
          </w:tcPr>
          <w:p w:rsidR="00C16EE9" w:rsidRPr="008C3D2B" w:rsidRDefault="00C16EE9" w:rsidP="00C16EE9">
            <w:pPr>
              <w:spacing w:line="360" w:lineRule="auto"/>
              <w:rPr>
                <w:rFonts w:ascii="Times New Roman" w:hAnsi="Times New Roman"/>
              </w:rPr>
            </w:pPr>
          </w:p>
        </w:tc>
        <w:tc>
          <w:tcPr>
            <w:tcW w:w="4394" w:type="dxa"/>
          </w:tcPr>
          <w:p w:rsidR="00C16EE9" w:rsidRPr="008C3D2B" w:rsidRDefault="00C16EE9" w:rsidP="00C16EE9">
            <w:pPr>
              <w:spacing w:before="0" w:line="360" w:lineRule="auto"/>
              <w:rPr>
                <w:rFonts w:ascii="Times New Roman" w:hAnsi="Times New Roman"/>
                <w:szCs w:val="28"/>
              </w:rPr>
            </w:pPr>
            <w:r w:rsidRPr="008C3D2B">
              <w:rPr>
                <w:rFonts w:ascii="Times New Roman" w:hAnsi="Times New Roman"/>
                <w:szCs w:val="28"/>
              </w:rPr>
              <w:t>__________ /М.Н.Василевский /</w:t>
            </w:r>
          </w:p>
          <w:p w:rsidR="00C16EE9" w:rsidRPr="008C3D2B" w:rsidRDefault="00C16EE9" w:rsidP="00C16EE9">
            <w:pPr>
              <w:spacing w:before="0" w:line="360" w:lineRule="auto"/>
              <w:rPr>
                <w:rFonts w:ascii="Times New Roman" w:hAnsi="Times New Roman"/>
                <w:szCs w:val="28"/>
              </w:rPr>
            </w:pPr>
            <w:r w:rsidRPr="008C3D2B">
              <w:rPr>
                <w:rFonts w:ascii="Times New Roman" w:hAnsi="Times New Roman"/>
                <w:szCs w:val="28"/>
              </w:rPr>
              <w:t>м.п.</w:t>
            </w:r>
          </w:p>
        </w:tc>
      </w:tr>
    </w:tbl>
    <w:p w:rsidR="004319F4" w:rsidRPr="008C3D2B" w:rsidRDefault="004319F4">
      <w:pPr>
        <w:rPr>
          <w:rFonts w:ascii="Times New Roman" w:hAnsi="Times New Roman"/>
        </w:rPr>
      </w:pPr>
    </w:p>
    <w:sectPr w:rsidR="004319F4" w:rsidRPr="008C3D2B" w:rsidSect="000A6977">
      <w:pgSz w:w="11906" w:h="16838"/>
      <w:pgMar w:top="1134" w:right="850"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DB4" w:rsidRDefault="000E5DB4" w:rsidP="00F14603">
      <w:pPr>
        <w:spacing w:before="0"/>
      </w:pPr>
      <w:r>
        <w:separator/>
      </w:r>
    </w:p>
  </w:endnote>
  <w:endnote w:type="continuationSeparator" w:id="1">
    <w:p w:rsidR="000E5DB4" w:rsidRDefault="000E5DB4" w:rsidP="00F14603">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03" w:rsidRPr="00360910" w:rsidRDefault="00F87D67">
    <w:pPr>
      <w:pStyle w:val="a8"/>
      <w:jc w:val="right"/>
      <w:rPr>
        <w:rFonts w:ascii="Proxima Nova ExCn Rg" w:hAnsi="Proxima Nova ExCn Rg"/>
        <w:sz w:val="28"/>
        <w:szCs w:val="28"/>
      </w:rPr>
    </w:pPr>
    <w:r w:rsidRPr="00360910">
      <w:rPr>
        <w:rFonts w:ascii="Proxima Nova ExCn Rg" w:hAnsi="Proxima Nova ExCn Rg"/>
        <w:sz w:val="28"/>
        <w:szCs w:val="28"/>
      </w:rPr>
      <w:fldChar w:fldCharType="begin"/>
    </w:r>
    <w:r w:rsidR="00F14603" w:rsidRPr="00360910">
      <w:rPr>
        <w:rFonts w:ascii="Proxima Nova ExCn Rg" w:hAnsi="Proxima Nova ExCn Rg"/>
        <w:sz w:val="28"/>
        <w:szCs w:val="28"/>
      </w:rPr>
      <w:instrText>PAGE   \* MERGEFORMAT</w:instrText>
    </w:r>
    <w:r w:rsidRPr="00360910">
      <w:rPr>
        <w:rFonts w:ascii="Proxima Nova ExCn Rg" w:hAnsi="Proxima Nova ExCn Rg"/>
        <w:sz w:val="28"/>
        <w:szCs w:val="28"/>
      </w:rPr>
      <w:fldChar w:fldCharType="separate"/>
    </w:r>
    <w:r w:rsidR="003D4F75">
      <w:rPr>
        <w:rFonts w:ascii="Proxima Nova ExCn Rg" w:hAnsi="Proxima Nova ExCn Rg"/>
        <w:noProof/>
        <w:sz w:val="28"/>
        <w:szCs w:val="28"/>
      </w:rPr>
      <w:t>20</w:t>
    </w:r>
    <w:r w:rsidRPr="00360910">
      <w:rPr>
        <w:rFonts w:ascii="Proxima Nova ExCn Rg" w:hAnsi="Proxima Nova ExCn Rg"/>
        <w:noProof/>
        <w:sz w:val="28"/>
        <w:szCs w:val="28"/>
      </w:rPr>
      <w:fldChar w:fldCharType="end"/>
    </w:r>
  </w:p>
  <w:p w:rsidR="00F14603" w:rsidRDefault="00F1460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DB4" w:rsidRDefault="000E5DB4" w:rsidP="00F14603">
      <w:pPr>
        <w:spacing w:before="0"/>
      </w:pPr>
      <w:r>
        <w:separator/>
      </w:r>
    </w:p>
  </w:footnote>
  <w:footnote w:type="continuationSeparator" w:id="1">
    <w:p w:rsidR="000E5DB4" w:rsidRDefault="000E5DB4" w:rsidP="00F14603">
      <w:pPr>
        <w:spacing w:before="0"/>
      </w:pPr>
      <w:r>
        <w:continuationSeparator/>
      </w:r>
    </w:p>
  </w:footnote>
  <w:footnote w:id="2">
    <w:p w:rsidR="00F14603" w:rsidRPr="00BA27CB" w:rsidRDefault="00F14603" w:rsidP="00F14603">
      <w:pPr>
        <w:pStyle w:val="a5"/>
        <w:rPr>
          <w:rFonts w:ascii="Proxima Nova ExCn Rg" w:hAnsi="Proxima Nova ExCn Rg"/>
        </w:rPr>
      </w:pPr>
      <w:r w:rsidRPr="00CA062A">
        <w:rPr>
          <w:rFonts w:ascii="Proxima Nova ExCn Rg" w:hAnsi="Proxima Nova ExCn Rg"/>
          <w:sz w:val="24"/>
          <w:szCs w:val="24"/>
          <w:vertAlign w:val="superscript"/>
        </w:rPr>
        <w:footnoteRef/>
      </w:r>
      <w:r w:rsidRPr="00BA27CB">
        <w:rPr>
          <w:rFonts w:ascii="Proxima Nova ExCn Rg" w:hAnsi="Proxima Nova ExCn Rg"/>
        </w:rPr>
        <w:t>Если закупка многолотовая, в п.п. 2 - 4, 8 – 14, при необходимости, может быть указана информацию по каждому лоту. Приложения №№ 1 – 3 к настоящему перечню основных условий закупки также представить в отношении каждого лота.</w:t>
      </w:r>
    </w:p>
  </w:footnote>
  <w:footnote w:id="3">
    <w:p w:rsidR="00F14603" w:rsidRPr="00BA27CB" w:rsidRDefault="00F14603" w:rsidP="00F14603">
      <w:pPr>
        <w:pStyle w:val="a3"/>
        <w:tabs>
          <w:tab w:val="left" w:pos="2977"/>
          <w:tab w:val="left" w:pos="3544"/>
        </w:tabs>
        <w:suppressAutoHyphens w:val="0"/>
        <w:spacing w:before="0"/>
        <w:rPr>
          <w:sz w:val="20"/>
          <w:szCs w:val="20"/>
        </w:rPr>
      </w:pPr>
      <w:r w:rsidRPr="00CA062A">
        <w:rPr>
          <w:sz w:val="24"/>
          <w:szCs w:val="24"/>
          <w:vertAlign w:val="superscript"/>
        </w:rPr>
        <w:footnoteRef/>
      </w:r>
      <w:r w:rsidRPr="00BA27CB">
        <w:rPr>
          <w:sz w:val="20"/>
          <w:szCs w:val="20"/>
        </w:rPr>
        <w:t>Персональное приглашение к участию в закупке осуществляется в обязательном порядке при проведении закрытой закупки, а также при проведении закупки по результатам квалификационного отбора для серии закупок.</w:t>
      </w:r>
    </w:p>
  </w:footnote>
  <w:footnote w:id="4">
    <w:p w:rsidR="00F14603" w:rsidRPr="00BA27CB" w:rsidRDefault="00F14603" w:rsidP="00F14603">
      <w:pPr>
        <w:pStyle w:val="a5"/>
        <w:spacing w:after="0"/>
        <w:rPr>
          <w:rFonts w:ascii="Proxima Nova ExCn Rg" w:hAnsi="Proxima Nova ExCn Rg"/>
        </w:rPr>
      </w:pPr>
      <w:r w:rsidRPr="00A01467">
        <w:rPr>
          <w:rStyle w:val="a7"/>
          <w:rFonts w:ascii="Proxima Nova ExCn Rg" w:hAnsi="Proxima Nova ExCn Rg"/>
          <w:sz w:val="24"/>
          <w:szCs w:val="24"/>
        </w:rPr>
        <w:footnoteRef/>
      </w:r>
      <w:r w:rsidRPr="00BA27CB">
        <w:rPr>
          <w:rFonts w:ascii="Proxima Nova ExCn Rg" w:hAnsi="Proxima Nova ExCn Rg"/>
        </w:rPr>
        <w:t>Приложения (за исключением графической части проектной или конструкторской документации) должны быть представлены в электронном виде в файлах в форматах Microsoft Word (*.doc / *.docx) и Microsoft Excel (*.xsl / *.xslx).</w:t>
      </w:r>
    </w:p>
  </w:footnote>
  <w:footnote w:id="5">
    <w:p w:rsidR="00F14603" w:rsidRPr="00BA27CB" w:rsidRDefault="00F14603" w:rsidP="00F14603">
      <w:pPr>
        <w:pStyle w:val="a3"/>
        <w:tabs>
          <w:tab w:val="left" w:pos="2977"/>
          <w:tab w:val="left" w:pos="3544"/>
        </w:tabs>
        <w:suppressAutoHyphens w:val="0"/>
        <w:spacing w:before="0"/>
        <w:rPr>
          <w:sz w:val="20"/>
          <w:szCs w:val="20"/>
        </w:rPr>
      </w:pPr>
      <w:r w:rsidRPr="00A01467">
        <w:rPr>
          <w:sz w:val="20"/>
          <w:szCs w:val="20"/>
          <w:vertAlign w:val="superscript"/>
        </w:rPr>
        <w:footnoteRef/>
      </w:r>
      <w:r w:rsidRPr="00BA27CB">
        <w:rPr>
          <w:sz w:val="20"/>
          <w:szCs w:val="20"/>
        </w:rPr>
        <w:t>В техническом задании должна быть отражена следующая информация:</w:t>
      </w:r>
    </w:p>
    <w:p w:rsidR="00F14603" w:rsidRPr="00BA27CB" w:rsidRDefault="00F14603" w:rsidP="00F14603">
      <w:pPr>
        <w:pStyle w:val="a5"/>
        <w:numPr>
          <w:ilvl w:val="0"/>
          <w:numId w:val="5"/>
        </w:numPr>
        <w:spacing w:after="0"/>
        <w:rPr>
          <w:rFonts w:ascii="Proxima Nova ExCn Rg" w:hAnsi="Proxima Nova ExCn Rg"/>
        </w:rPr>
      </w:pPr>
      <w:r w:rsidRPr="00BA27CB">
        <w:rPr>
          <w:rFonts w:ascii="Proxima Nova ExCn Rg" w:hAnsi="Proxima Nova ExCn Rg"/>
        </w:rPr>
        <w:t>требования к продукции (в том числе к качеству, количеству (объему), техническим характеристикам закупаемой продукции, к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F14603" w:rsidRPr="00BA27CB" w:rsidRDefault="00F14603" w:rsidP="00F14603">
      <w:pPr>
        <w:pStyle w:val="a5"/>
        <w:numPr>
          <w:ilvl w:val="0"/>
          <w:numId w:val="5"/>
        </w:numPr>
        <w:spacing w:after="0"/>
        <w:rPr>
          <w:rFonts w:ascii="Proxima Nova ExCn Rg" w:hAnsi="Proxima Nova ExCn Rg"/>
        </w:rPr>
      </w:pPr>
      <w:r w:rsidRPr="00BA27CB">
        <w:rPr>
          <w:rFonts w:ascii="Proxima Nova ExCn Rg" w:hAnsi="Proxima Nova ExCn Rg"/>
        </w:rPr>
        <w:t>место поставки продукции;</w:t>
      </w:r>
    </w:p>
    <w:p w:rsidR="00F14603" w:rsidRPr="00BA27CB" w:rsidRDefault="00F14603" w:rsidP="00F14603">
      <w:pPr>
        <w:pStyle w:val="a5"/>
        <w:numPr>
          <w:ilvl w:val="0"/>
          <w:numId w:val="5"/>
        </w:numPr>
        <w:spacing w:after="0"/>
        <w:rPr>
          <w:rFonts w:ascii="Proxima Nova ExCn Rg" w:hAnsi="Proxima Nova ExCn Rg"/>
        </w:rPr>
      </w:pPr>
      <w:r w:rsidRPr="00BA27CB">
        <w:rPr>
          <w:rFonts w:ascii="Proxima Nova ExCn Rg" w:hAnsi="Proxima Nova ExCn Rg"/>
        </w:rPr>
        <w:t>условия поставки продукции;</w:t>
      </w:r>
    </w:p>
    <w:p w:rsidR="00F14603" w:rsidRPr="00BA27CB" w:rsidRDefault="00F14603" w:rsidP="00F14603">
      <w:pPr>
        <w:pStyle w:val="a5"/>
        <w:numPr>
          <w:ilvl w:val="0"/>
          <w:numId w:val="5"/>
        </w:numPr>
        <w:spacing w:after="0"/>
        <w:rPr>
          <w:rFonts w:ascii="Proxima Nova ExCn Rg" w:hAnsi="Proxima Nova ExCn Rg"/>
        </w:rPr>
      </w:pPr>
      <w:r w:rsidRPr="00BA27CB">
        <w:rPr>
          <w:rFonts w:ascii="Proxima Nova ExCn Rg" w:hAnsi="Proxima Nova ExCn Rg"/>
        </w:rPr>
        <w:t>сроки поставки продукции.</w:t>
      </w:r>
    </w:p>
  </w:footnote>
  <w:footnote w:id="6">
    <w:p w:rsidR="00F14603" w:rsidRPr="00BA27CB" w:rsidRDefault="00F14603" w:rsidP="00F14603">
      <w:pPr>
        <w:pStyle w:val="a5"/>
        <w:rPr>
          <w:rFonts w:ascii="Proxima Nova ExCn Rg" w:hAnsi="Proxima Nova ExCn Rg"/>
        </w:rPr>
      </w:pPr>
      <w:r w:rsidRPr="00CA062A">
        <w:rPr>
          <w:rStyle w:val="a7"/>
          <w:rFonts w:ascii="Proxima Nova ExCn Rg" w:hAnsi="Proxima Nova ExCn Rg"/>
          <w:sz w:val="24"/>
          <w:szCs w:val="24"/>
        </w:rPr>
        <w:footnoteRef/>
      </w:r>
      <w:r w:rsidRPr="00BA27CB">
        <w:rPr>
          <w:rFonts w:ascii="Proxima Nova ExCn Rg" w:hAnsi="Proxima Nova ExCn Rg"/>
        </w:rPr>
        <w:t xml:space="preserve">в любом случае размер </w:t>
      </w:r>
      <w:r w:rsidRPr="00BA27CB">
        <w:rPr>
          <w:rFonts w:ascii="Proxima Nova ExCn Rg" w:hAnsi="Proxima Nova ExCn Rg"/>
          <w:bCs/>
          <w:noProof/>
        </w:rPr>
        <w:t>вознаграждения</w:t>
      </w:r>
      <w:r w:rsidRPr="00BA27CB">
        <w:rPr>
          <w:rFonts w:ascii="Proxima Nova ExCn Rg" w:hAnsi="Proxima Nova ExCn Rg"/>
        </w:rPr>
        <w:t xml:space="preserve"> не должен превышать 5% от НМЦ.</w:t>
      </w:r>
    </w:p>
  </w:footnote>
  <w:footnote w:id="7">
    <w:p w:rsidR="00F14603" w:rsidRPr="00675CEE" w:rsidRDefault="00F14603" w:rsidP="00F14603">
      <w:pPr>
        <w:pStyle w:val="a5"/>
        <w:rPr>
          <w:rFonts w:ascii="Proxima Nova ExCn Rg" w:hAnsi="Proxima Nova ExCn Rg"/>
        </w:rPr>
      </w:pPr>
      <w:r w:rsidRPr="00A01467">
        <w:rPr>
          <w:rStyle w:val="a7"/>
          <w:rFonts w:ascii="Proxima Nova ExCn Rg" w:hAnsi="Proxima Nova ExCn Rg"/>
        </w:rPr>
        <w:footnoteRef/>
      </w:r>
      <w:r>
        <w:rPr>
          <w:rFonts w:ascii="Proxima Nova ExCn Rg" w:hAnsi="Proxima Nova ExCn Rg"/>
        </w:rPr>
        <w:t>Условия вознаграждения при закупке у единственного поставщикавключаю</w:t>
      </w:r>
      <w:r w:rsidRPr="00675CEE">
        <w:rPr>
          <w:rFonts w:ascii="Proxima Nova ExCn Rg" w:hAnsi="Proxima Nova ExCn Rg"/>
        </w:rPr>
        <w:t>тся в случае реализации системного проекта в соответствии с п. 19.8 Единого положения о закупке Государственной ко</w:t>
      </w:r>
      <w:r>
        <w:rPr>
          <w:rFonts w:ascii="Proxima Nova ExCn Rg" w:hAnsi="Proxima Nova ExCn Rg"/>
        </w:rPr>
        <w:t>рпорации «Ростех»</w:t>
      </w:r>
    </w:p>
    <w:p w:rsidR="00F14603" w:rsidRPr="00EF0E99" w:rsidRDefault="00F14603" w:rsidP="00F14603">
      <w:pPr>
        <w:pStyle w:val="a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603" w:rsidRPr="00801F4C" w:rsidRDefault="00F14603" w:rsidP="00893F9D">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25AA"/>
    <w:multiLevelType w:val="multilevel"/>
    <w:tmpl w:val="878A2400"/>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28471B3"/>
    <w:multiLevelType w:val="hybridMultilevel"/>
    <w:tmpl w:val="EBD63186"/>
    <w:lvl w:ilvl="0" w:tplc="9B5C95D2">
      <w:start w:val="1"/>
      <w:numFmt w:val="decimal"/>
      <w:lvlText w:val="1.%1."/>
      <w:lvlJc w:val="left"/>
      <w:pPr>
        <w:ind w:left="720" w:hanging="360"/>
      </w:pPr>
      <w:rPr>
        <w:rFonts w:hint="default"/>
      </w:rPr>
    </w:lvl>
    <w:lvl w:ilvl="1" w:tplc="9B5C95D2">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EB71C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68F63E3"/>
    <w:multiLevelType w:val="multilevel"/>
    <w:tmpl w:val="EDACA4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66E574B"/>
    <w:multiLevelType w:val="hybridMultilevel"/>
    <w:tmpl w:val="1D000266"/>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
    <w:nsid w:val="717451D1"/>
    <w:multiLevelType w:val="hybridMultilevel"/>
    <w:tmpl w:val="F5489472"/>
    <w:lvl w:ilvl="0" w:tplc="F3B885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displayVerticalDrawingGridEvery w:val="2"/>
  <w:characterSpacingControl w:val="doNotCompress"/>
  <w:footnotePr>
    <w:numRestart w:val="eachSect"/>
    <w:footnote w:id="0"/>
    <w:footnote w:id="1"/>
  </w:footnotePr>
  <w:endnotePr>
    <w:endnote w:id="0"/>
    <w:endnote w:id="1"/>
  </w:endnotePr>
  <w:compat/>
  <w:rsids>
    <w:rsidRoot w:val="0085250C"/>
    <w:rsid w:val="000A5E56"/>
    <w:rsid w:val="000A6977"/>
    <w:rsid w:val="000E5DB4"/>
    <w:rsid w:val="002E551D"/>
    <w:rsid w:val="0034441A"/>
    <w:rsid w:val="003D4F75"/>
    <w:rsid w:val="004319F4"/>
    <w:rsid w:val="006C2D57"/>
    <w:rsid w:val="0085250C"/>
    <w:rsid w:val="008C3D2B"/>
    <w:rsid w:val="008F0AC0"/>
    <w:rsid w:val="009B1EBF"/>
    <w:rsid w:val="009C7516"/>
    <w:rsid w:val="00B4664B"/>
    <w:rsid w:val="00C16EE9"/>
    <w:rsid w:val="00D701D2"/>
    <w:rsid w:val="00ED77AF"/>
    <w:rsid w:val="00F14603"/>
    <w:rsid w:val="00F6024E"/>
    <w:rsid w:val="00F87D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03"/>
    <w:pPr>
      <w:spacing w:before="120" w:after="0" w:line="240" w:lineRule="auto"/>
      <w:ind w:left="567" w:hanging="567"/>
      <w:jc w:val="both"/>
    </w:pPr>
    <w:rPr>
      <w:rFonts w:ascii="Proxima Nova ExCn Rg" w:eastAsia="Times New Roman" w:hAnsi="Proxima Nova ExCn Rg" w:cs="Times New Roman"/>
      <w:sz w:val="28"/>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остех] Простой текст (Без уровня)"/>
    <w:link w:val="a4"/>
    <w:uiPriority w:val="99"/>
    <w:qFormat/>
    <w:rsid w:val="00F14603"/>
    <w:p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4">
    <w:name w:val="[Ростех] Простой текст (Без уровня) Знак"/>
    <w:link w:val="a3"/>
    <w:uiPriority w:val="99"/>
    <w:rsid w:val="00F14603"/>
    <w:rPr>
      <w:rFonts w:ascii="Proxima Nova ExCn Rg" w:eastAsia="Times New Roman" w:hAnsi="Proxima Nova ExCn Rg" w:cs="Times New Roman"/>
      <w:sz w:val="28"/>
      <w:szCs w:val="28"/>
      <w:lang w:eastAsia="ru-RU"/>
    </w:rPr>
  </w:style>
  <w:style w:type="paragraph" w:styleId="a5">
    <w:name w:val="footnote text"/>
    <w:aliases w:val="Знак"/>
    <w:basedOn w:val="a"/>
    <w:link w:val="a6"/>
    <w:uiPriority w:val="99"/>
    <w:unhideWhenUsed/>
    <w:rsid w:val="00F14603"/>
    <w:pPr>
      <w:spacing w:before="0" w:after="60"/>
      <w:ind w:left="0" w:firstLine="0"/>
    </w:pPr>
    <w:rPr>
      <w:rFonts w:ascii="Times New Roman" w:hAnsi="Times New Roman"/>
      <w:sz w:val="20"/>
      <w:szCs w:val="20"/>
    </w:rPr>
  </w:style>
  <w:style w:type="character" w:customStyle="1" w:styleId="a6">
    <w:name w:val="Текст сноски Знак"/>
    <w:aliases w:val="Знак Знак"/>
    <w:basedOn w:val="a0"/>
    <w:link w:val="a5"/>
    <w:uiPriority w:val="99"/>
    <w:rsid w:val="00F14603"/>
    <w:rPr>
      <w:rFonts w:ascii="Times New Roman" w:eastAsia="Times New Roman" w:hAnsi="Times New Roman" w:cs="Times New Roman"/>
      <w:sz w:val="20"/>
      <w:szCs w:val="20"/>
      <w:lang w:eastAsia="ru-RU"/>
    </w:rPr>
  </w:style>
  <w:style w:type="character" w:styleId="a7">
    <w:name w:val="footnote reference"/>
    <w:uiPriority w:val="99"/>
    <w:unhideWhenUsed/>
    <w:rsid w:val="00F14603"/>
    <w:rPr>
      <w:vertAlign w:val="superscript"/>
    </w:rPr>
  </w:style>
  <w:style w:type="paragraph" w:styleId="a8">
    <w:name w:val="footer"/>
    <w:basedOn w:val="a"/>
    <w:link w:val="a9"/>
    <w:uiPriority w:val="99"/>
    <w:rsid w:val="00F14603"/>
    <w:pPr>
      <w:tabs>
        <w:tab w:val="center" w:pos="4153"/>
        <w:tab w:val="right" w:pos="8306"/>
      </w:tabs>
      <w:spacing w:before="0"/>
      <w:ind w:left="0" w:firstLine="0"/>
      <w:jc w:val="left"/>
    </w:pPr>
    <w:rPr>
      <w:rFonts w:ascii="Times New Roman" w:hAnsi="Times New Roman"/>
      <w:sz w:val="24"/>
      <w:szCs w:val="24"/>
    </w:rPr>
  </w:style>
  <w:style w:type="character" w:customStyle="1" w:styleId="a9">
    <w:name w:val="Нижний колонтитул Знак"/>
    <w:basedOn w:val="a0"/>
    <w:link w:val="a8"/>
    <w:uiPriority w:val="99"/>
    <w:rsid w:val="00F14603"/>
    <w:rPr>
      <w:rFonts w:ascii="Times New Roman" w:eastAsia="Times New Roman" w:hAnsi="Times New Roman" w:cs="Times New Roman"/>
      <w:sz w:val="24"/>
      <w:szCs w:val="24"/>
      <w:lang w:eastAsia="ru-RU"/>
    </w:rPr>
  </w:style>
  <w:style w:type="paragraph" w:styleId="aa">
    <w:name w:val="header"/>
    <w:basedOn w:val="a"/>
    <w:link w:val="ab"/>
    <w:rsid w:val="00F14603"/>
    <w:pPr>
      <w:pBdr>
        <w:bottom w:val="single" w:sz="4" w:space="1" w:color="auto"/>
      </w:pBdr>
      <w:tabs>
        <w:tab w:val="center" w:pos="4153"/>
        <w:tab w:val="right" w:pos="8306"/>
      </w:tabs>
      <w:spacing w:before="0"/>
      <w:ind w:left="0" w:firstLine="0"/>
      <w:jc w:val="center"/>
    </w:pPr>
    <w:rPr>
      <w:rFonts w:ascii="Times New Roman" w:hAnsi="Times New Roman"/>
      <w:i/>
      <w:snapToGrid w:val="0"/>
      <w:sz w:val="24"/>
      <w:szCs w:val="24"/>
    </w:rPr>
  </w:style>
  <w:style w:type="character" w:customStyle="1" w:styleId="ab">
    <w:name w:val="Верхний колонтитул Знак"/>
    <w:basedOn w:val="a0"/>
    <w:link w:val="aa"/>
    <w:rsid w:val="00F14603"/>
    <w:rPr>
      <w:rFonts w:ascii="Times New Roman" w:eastAsia="Times New Roman" w:hAnsi="Times New Roman" w:cs="Times New Roman"/>
      <w:i/>
      <w:snapToGrid w:val="0"/>
      <w:sz w:val="24"/>
      <w:szCs w:val="24"/>
      <w:lang w:eastAsia="ru-RU"/>
    </w:rPr>
  </w:style>
  <w:style w:type="character" w:styleId="ac">
    <w:name w:val="Placeholder Text"/>
    <w:uiPriority w:val="99"/>
    <w:rsid w:val="00F14603"/>
    <w:rPr>
      <w:color w:val="808080"/>
    </w:rPr>
  </w:style>
  <w:style w:type="character" w:customStyle="1" w:styleId="89">
    <w:name w:val="Стиль89"/>
    <w:basedOn w:val="a0"/>
    <w:uiPriority w:val="1"/>
    <w:rsid w:val="00F14603"/>
  </w:style>
  <w:style w:type="character" w:customStyle="1" w:styleId="99">
    <w:name w:val="Стиль99"/>
    <w:uiPriority w:val="1"/>
    <w:rsid w:val="00F14603"/>
    <w:rPr>
      <w:sz w:val="24"/>
    </w:rPr>
  </w:style>
  <w:style w:type="character" w:customStyle="1" w:styleId="101">
    <w:name w:val="Стиль101"/>
    <w:uiPriority w:val="1"/>
    <w:rsid w:val="00F14603"/>
    <w:rPr>
      <w:sz w:val="24"/>
    </w:rPr>
  </w:style>
  <w:style w:type="character" w:customStyle="1" w:styleId="102">
    <w:name w:val="Стиль102"/>
    <w:uiPriority w:val="1"/>
    <w:rsid w:val="00F14603"/>
    <w:rPr>
      <w:sz w:val="24"/>
    </w:rPr>
  </w:style>
  <w:style w:type="character" w:customStyle="1" w:styleId="110">
    <w:name w:val="Стиль110"/>
    <w:uiPriority w:val="1"/>
    <w:rsid w:val="00F14603"/>
    <w:rPr>
      <w:sz w:val="24"/>
    </w:rPr>
  </w:style>
  <w:style w:type="paragraph" w:styleId="ad">
    <w:name w:val="Balloon Text"/>
    <w:basedOn w:val="a"/>
    <w:link w:val="ae"/>
    <w:uiPriority w:val="99"/>
    <w:semiHidden/>
    <w:unhideWhenUsed/>
    <w:rsid w:val="009C7516"/>
    <w:pPr>
      <w:spacing w:before="0"/>
    </w:pPr>
    <w:rPr>
      <w:rFonts w:ascii="Tahoma" w:hAnsi="Tahoma" w:cs="Tahoma"/>
      <w:sz w:val="16"/>
      <w:szCs w:val="16"/>
    </w:rPr>
  </w:style>
  <w:style w:type="character" w:customStyle="1" w:styleId="ae">
    <w:name w:val="Текст выноски Знак"/>
    <w:basedOn w:val="a0"/>
    <w:link w:val="ad"/>
    <w:uiPriority w:val="99"/>
    <w:semiHidden/>
    <w:rsid w:val="009C75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5490</Words>
  <Characters>31296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Гордеев Владимир Михайлович</dc:creator>
  <cp:lastModifiedBy>svini147</cp:lastModifiedBy>
  <cp:revision>5</cp:revision>
  <cp:lastPrinted>2016-01-13T05:19:00Z</cp:lastPrinted>
  <dcterms:created xsi:type="dcterms:W3CDTF">2016-01-13T04:48:00Z</dcterms:created>
  <dcterms:modified xsi:type="dcterms:W3CDTF">2016-01-13T05:19:00Z</dcterms:modified>
</cp:coreProperties>
</file>